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5BC2" w14:textId="77777777" w:rsidR="007B2B9C" w:rsidRPr="006971A8" w:rsidRDefault="007B2B9C" w:rsidP="002A57EE">
      <w:pPr>
        <w:pStyle w:val="BodyText"/>
        <w:jc w:val="left"/>
        <w:rPr>
          <w:rFonts w:asciiTheme="minorHAnsi" w:hAnsiTheme="minorHAnsi" w:cstheme="minorHAnsi"/>
          <w:b/>
          <w:sz w:val="22"/>
          <w:szCs w:val="22"/>
        </w:rPr>
      </w:pPr>
    </w:p>
    <w:p w14:paraId="2D3FD2A2" w14:textId="3F81A002" w:rsidR="007B2B9C" w:rsidRPr="006971A8" w:rsidRDefault="007B2B9C" w:rsidP="002A57EE">
      <w:pPr>
        <w:pStyle w:val="BodyText"/>
        <w:jc w:val="center"/>
        <w:rPr>
          <w:rFonts w:asciiTheme="minorHAnsi" w:hAnsiTheme="minorHAnsi" w:cstheme="minorHAnsi"/>
          <w:b/>
          <w:sz w:val="22"/>
          <w:szCs w:val="22"/>
        </w:rPr>
      </w:pPr>
      <w:r w:rsidRPr="006971A8">
        <w:rPr>
          <w:rFonts w:asciiTheme="minorHAnsi" w:hAnsiTheme="minorHAnsi" w:cstheme="minorHAnsi"/>
          <w:b/>
          <w:sz w:val="22"/>
          <w:szCs w:val="22"/>
        </w:rPr>
        <w:t>DATA PR</w:t>
      </w:r>
      <w:r w:rsidR="002A57EE" w:rsidRPr="006971A8">
        <w:rPr>
          <w:rFonts w:asciiTheme="minorHAnsi" w:hAnsiTheme="minorHAnsi" w:cstheme="minorHAnsi"/>
          <w:b/>
          <w:sz w:val="22"/>
          <w:szCs w:val="22"/>
        </w:rPr>
        <w:t>IVACY</w:t>
      </w:r>
      <w:r w:rsidRPr="006971A8">
        <w:rPr>
          <w:rFonts w:asciiTheme="minorHAnsi" w:hAnsiTheme="minorHAnsi" w:cstheme="minorHAnsi"/>
          <w:b/>
          <w:sz w:val="22"/>
          <w:szCs w:val="22"/>
        </w:rPr>
        <w:t xml:space="preserve"> NOTICE</w:t>
      </w:r>
    </w:p>
    <w:p w14:paraId="04804A53" w14:textId="77777777" w:rsidR="007B2B9C" w:rsidRPr="006971A8" w:rsidRDefault="007B2B9C" w:rsidP="002A57EE">
      <w:pPr>
        <w:pStyle w:val="BodyText"/>
        <w:jc w:val="left"/>
        <w:rPr>
          <w:rFonts w:asciiTheme="minorHAnsi" w:hAnsiTheme="minorHAnsi" w:cstheme="minorHAnsi"/>
          <w:b/>
          <w:sz w:val="22"/>
          <w:szCs w:val="22"/>
        </w:rPr>
      </w:pPr>
    </w:p>
    <w:p w14:paraId="48B011D7" w14:textId="2F7CF174" w:rsidR="007B2B9C" w:rsidRPr="006971A8" w:rsidRDefault="000A5F87" w:rsidP="002A57EE">
      <w:pPr>
        <w:pStyle w:val="BodyText"/>
        <w:jc w:val="center"/>
        <w:rPr>
          <w:rFonts w:asciiTheme="minorHAnsi" w:hAnsiTheme="minorHAnsi" w:cstheme="minorHAnsi"/>
          <w:b/>
          <w:sz w:val="22"/>
          <w:szCs w:val="22"/>
        </w:rPr>
      </w:pPr>
      <w:r>
        <w:rPr>
          <w:rFonts w:asciiTheme="minorHAnsi" w:hAnsiTheme="minorHAnsi" w:cstheme="minorHAnsi"/>
          <w:b/>
          <w:sz w:val="22"/>
          <w:szCs w:val="22"/>
        </w:rPr>
        <w:t>Primary Healthcare Derby (PHD)</w:t>
      </w:r>
    </w:p>
    <w:p w14:paraId="25A94E15" w14:textId="77777777" w:rsidR="007B2B9C" w:rsidRPr="006971A8" w:rsidRDefault="007B2B9C" w:rsidP="002A57EE">
      <w:pPr>
        <w:pStyle w:val="BodyText"/>
        <w:jc w:val="left"/>
        <w:rPr>
          <w:rFonts w:asciiTheme="minorHAnsi" w:hAnsiTheme="minorHAnsi" w:cstheme="minorHAnsi"/>
          <w:sz w:val="22"/>
          <w:szCs w:val="22"/>
        </w:rPr>
      </w:pPr>
    </w:p>
    <w:p w14:paraId="6B254176" w14:textId="786585E6" w:rsidR="007B2B9C" w:rsidRPr="006971A8" w:rsidRDefault="0095600A" w:rsidP="002A57EE">
      <w:pPr>
        <w:pStyle w:val="BodyText"/>
        <w:jc w:val="left"/>
        <w:rPr>
          <w:rFonts w:asciiTheme="minorHAnsi" w:hAnsiTheme="minorHAnsi" w:cstheme="minorHAnsi"/>
          <w:b/>
          <w:sz w:val="22"/>
          <w:szCs w:val="22"/>
        </w:rPr>
      </w:pPr>
      <w:r>
        <w:rPr>
          <w:rFonts w:asciiTheme="minorHAnsi" w:hAnsiTheme="minorHAnsi" w:cstheme="minorHAnsi"/>
          <w:b/>
          <w:sz w:val="22"/>
          <w:szCs w:val="22"/>
        </w:rPr>
        <w:t>P</w:t>
      </w:r>
      <w:r w:rsidR="007B2B9C" w:rsidRPr="006971A8">
        <w:rPr>
          <w:rFonts w:asciiTheme="minorHAnsi" w:hAnsiTheme="minorHAnsi" w:cstheme="minorHAnsi"/>
          <w:b/>
          <w:sz w:val="22"/>
          <w:szCs w:val="22"/>
        </w:rPr>
        <w:t>ersonal data – what is it?</w:t>
      </w:r>
    </w:p>
    <w:p w14:paraId="0F4D30CD" w14:textId="7C8D5A3C" w:rsidR="007B2B9C" w:rsidRPr="006971A8" w:rsidRDefault="007B2B9C" w:rsidP="002A57EE">
      <w:pPr>
        <w:pStyle w:val="BodyText"/>
        <w:jc w:val="left"/>
        <w:rPr>
          <w:rFonts w:asciiTheme="minorHAnsi" w:hAnsiTheme="minorHAnsi" w:cstheme="minorHAnsi"/>
          <w:sz w:val="22"/>
          <w:szCs w:val="22"/>
        </w:rPr>
      </w:pPr>
      <w:r w:rsidRPr="006971A8">
        <w:rPr>
          <w:rFonts w:asciiTheme="minorHAnsi" w:hAnsiTheme="minorHAnsi" w:cstheme="minorHAnsi"/>
          <w:sz w:val="22"/>
          <w:szCs w:val="22"/>
        </w:rPr>
        <w:t>Personal data relates to a</w:t>
      </w:r>
      <w:r w:rsidR="001B0558" w:rsidRPr="006971A8">
        <w:rPr>
          <w:rFonts w:asciiTheme="minorHAnsi" w:hAnsiTheme="minorHAnsi" w:cstheme="minorHAnsi"/>
          <w:sz w:val="22"/>
          <w:szCs w:val="22"/>
        </w:rPr>
        <w:t>n</w:t>
      </w:r>
      <w:r w:rsidRPr="006971A8">
        <w:rPr>
          <w:rFonts w:asciiTheme="minorHAnsi" w:hAnsiTheme="minorHAnsi" w:cstheme="minorHAnsi"/>
          <w:sz w:val="22"/>
          <w:szCs w:val="22"/>
        </w:rPr>
        <w:t xml:space="preserve">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6971A8">
        <w:rPr>
          <w:rFonts w:asciiTheme="minorHAnsi" w:hAnsiTheme="minorHAnsi" w:cstheme="minorHAnsi"/>
          <w:sz w:val="22"/>
          <w:szCs w:val="22"/>
        </w:rPr>
        <w:t xml:space="preserve"> </w:t>
      </w:r>
      <w:r w:rsidRPr="006971A8">
        <w:rPr>
          <w:rFonts w:asciiTheme="minorHAnsi" w:hAnsiTheme="minorHAnsi" w:cstheme="minorHAnsi"/>
          <w:sz w:val="22"/>
          <w:szCs w:val="22"/>
        </w:rPr>
        <w:t>the General Data Protection Regulation (the “GDPR”).</w:t>
      </w:r>
    </w:p>
    <w:p w14:paraId="1F55CF5D" w14:textId="77777777" w:rsidR="007B2B9C" w:rsidRPr="006971A8" w:rsidRDefault="007B2B9C" w:rsidP="002A57EE">
      <w:pPr>
        <w:pStyle w:val="BodyText"/>
        <w:jc w:val="left"/>
        <w:rPr>
          <w:rFonts w:asciiTheme="minorHAnsi" w:hAnsiTheme="minorHAnsi" w:cstheme="minorHAnsi"/>
          <w:sz w:val="22"/>
          <w:szCs w:val="22"/>
        </w:rPr>
      </w:pPr>
    </w:p>
    <w:p w14:paraId="3A00E0AD" w14:textId="2B92E51A" w:rsidR="007B2B9C" w:rsidRPr="006971A8" w:rsidRDefault="007B2B9C" w:rsidP="002A57EE">
      <w:pPr>
        <w:pStyle w:val="BodyText"/>
        <w:jc w:val="left"/>
        <w:rPr>
          <w:rFonts w:asciiTheme="minorHAnsi" w:hAnsiTheme="minorHAnsi" w:cstheme="minorHAnsi"/>
          <w:b/>
          <w:sz w:val="22"/>
          <w:szCs w:val="22"/>
        </w:rPr>
      </w:pPr>
      <w:r w:rsidRPr="006971A8">
        <w:rPr>
          <w:rFonts w:asciiTheme="minorHAnsi" w:hAnsiTheme="minorHAnsi" w:cstheme="minorHAnsi"/>
          <w:b/>
          <w:sz w:val="22"/>
          <w:szCs w:val="22"/>
        </w:rPr>
        <w:t>Who are we</w:t>
      </w:r>
      <w:r w:rsidR="00212F01">
        <w:rPr>
          <w:rFonts w:asciiTheme="minorHAnsi" w:hAnsiTheme="minorHAnsi" w:cstheme="minorHAnsi"/>
          <w:b/>
          <w:sz w:val="22"/>
          <w:szCs w:val="22"/>
        </w:rPr>
        <w:t xml:space="preserve"> &amp; h</w:t>
      </w:r>
      <w:r w:rsidR="00212F01" w:rsidRPr="006971A8">
        <w:rPr>
          <w:rFonts w:asciiTheme="minorHAnsi" w:hAnsiTheme="minorHAnsi" w:cstheme="minorHAnsi"/>
          <w:b/>
          <w:sz w:val="22"/>
          <w:szCs w:val="22"/>
        </w:rPr>
        <w:t>ow do we process your personal data</w:t>
      </w:r>
      <w:r w:rsidRPr="006971A8">
        <w:rPr>
          <w:rFonts w:asciiTheme="minorHAnsi" w:hAnsiTheme="minorHAnsi" w:cstheme="minorHAnsi"/>
          <w:b/>
          <w:sz w:val="22"/>
          <w:szCs w:val="22"/>
        </w:rPr>
        <w:t xml:space="preserve">? </w:t>
      </w:r>
    </w:p>
    <w:p w14:paraId="4EB82809" w14:textId="0B26FF61" w:rsidR="007B2B9C" w:rsidRPr="006971A8" w:rsidRDefault="000A5F87" w:rsidP="002A57EE">
      <w:pPr>
        <w:pStyle w:val="BodyText"/>
        <w:jc w:val="left"/>
        <w:rPr>
          <w:rFonts w:asciiTheme="minorHAnsi" w:hAnsiTheme="minorHAnsi" w:cstheme="minorHAnsi"/>
          <w:b/>
          <w:sz w:val="22"/>
          <w:szCs w:val="22"/>
        </w:rPr>
      </w:pPr>
      <w:r w:rsidRPr="000A5F87">
        <w:rPr>
          <w:rFonts w:asciiTheme="minorHAnsi" w:hAnsiTheme="minorHAnsi" w:cstheme="minorHAnsi"/>
          <w:bCs/>
          <w:sz w:val="22"/>
          <w:szCs w:val="22"/>
        </w:rPr>
        <w:t>Primary Healthcare Derby</w:t>
      </w:r>
      <w:r>
        <w:rPr>
          <w:rFonts w:asciiTheme="minorHAnsi" w:hAnsiTheme="minorHAnsi" w:cstheme="minorHAnsi"/>
          <w:b/>
          <w:sz w:val="22"/>
          <w:szCs w:val="22"/>
        </w:rPr>
        <w:t xml:space="preserve"> </w:t>
      </w:r>
      <w:r w:rsidR="007B2B9C" w:rsidRPr="006971A8">
        <w:rPr>
          <w:rFonts w:asciiTheme="minorHAnsi" w:hAnsiTheme="minorHAnsi" w:cstheme="minorHAnsi"/>
          <w:sz w:val="22"/>
          <w:szCs w:val="22"/>
        </w:rPr>
        <w:t xml:space="preserve">is the data controller (contact details below).  This means </w:t>
      </w:r>
      <w:r w:rsidR="00212F01">
        <w:rPr>
          <w:rFonts w:asciiTheme="minorHAnsi" w:hAnsiTheme="minorHAnsi" w:cstheme="minorHAnsi"/>
          <w:sz w:val="22"/>
          <w:szCs w:val="22"/>
        </w:rPr>
        <w:t>we</w:t>
      </w:r>
      <w:r w:rsidR="007B2B9C" w:rsidRPr="006971A8">
        <w:rPr>
          <w:rFonts w:asciiTheme="minorHAnsi" w:hAnsiTheme="minorHAnsi" w:cstheme="minorHAnsi"/>
          <w:sz w:val="22"/>
          <w:szCs w:val="22"/>
        </w:rPr>
        <w:t xml:space="preserve"> decide how your personal data is processed and for what purposes.</w:t>
      </w:r>
    </w:p>
    <w:p w14:paraId="1546124C" w14:textId="77777777" w:rsidR="00B13544" w:rsidRPr="006971A8" w:rsidRDefault="00B13544" w:rsidP="002A57EE">
      <w:pPr>
        <w:pStyle w:val="BodyText"/>
        <w:jc w:val="left"/>
        <w:rPr>
          <w:rFonts w:asciiTheme="minorHAnsi" w:hAnsiTheme="minorHAnsi" w:cstheme="minorHAnsi"/>
          <w:b/>
          <w:sz w:val="22"/>
          <w:szCs w:val="22"/>
        </w:rPr>
      </w:pPr>
    </w:p>
    <w:p w14:paraId="1C6D20B1" w14:textId="2A7A0106" w:rsidR="007B2B9C" w:rsidRPr="006971A8" w:rsidRDefault="000A5F87" w:rsidP="002A57EE">
      <w:pPr>
        <w:pStyle w:val="BodyText"/>
        <w:jc w:val="left"/>
        <w:rPr>
          <w:rFonts w:asciiTheme="minorHAnsi" w:hAnsiTheme="minorHAnsi" w:cstheme="minorHAnsi"/>
          <w:sz w:val="22"/>
          <w:szCs w:val="22"/>
        </w:rPr>
      </w:pPr>
      <w:r w:rsidRPr="000A5F87">
        <w:rPr>
          <w:rFonts w:asciiTheme="minorHAnsi" w:hAnsiTheme="minorHAnsi" w:cstheme="minorHAnsi"/>
          <w:bCs/>
          <w:sz w:val="22"/>
          <w:szCs w:val="22"/>
        </w:rPr>
        <w:t>Primary Healthcare Derby</w:t>
      </w:r>
      <w:r>
        <w:rPr>
          <w:rFonts w:asciiTheme="minorHAnsi" w:hAnsiTheme="minorHAnsi" w:cstheme="minorHAnsi"/>
          <w:b/>
          <w:sz w:val="22"/>
          <w:szCs w:val="22"/>
        </w:rPr>
        <w:t xml:space="preserve"> </w:t>
      </w:r>
      <w:r w:rsidR="007B2B9C" w:rsidRPr="006971A8">
        <w:rPr>
          <w:rFonts w:asciiTheme="minorHAnsi" w:hAnsiTheme="minorHAnsi" w:cstheme="minorHAnsi"/>
          <w:sz w:val="22"/>
          <w:szCs w:val="22"/>
        </w:rPr>
        <w:t xml:space="preserve">complies with its obligations under </w:t>
      </w:r>
      <w:r w:rsidR="008C2984" w:rsidRPr="006971A8">
        <w:rPr>
          <w:rFonts w:asciiTheme="minorHAnsi" w:hAnsiTheme="minorHAnsi" w:cstheme="minorHAnsi"/>
          <w:sz w:val="22"/>
          <w:szCs w:val="22"/>
        </w:rPr>
        <w:t>the “GDPR”</w:t>
      </w:r>
      <w:r w:rsidR="007B2B9C" w:rsidRPr="006971A8">
        <w:rPr>
          <w:rFonts w:asciiTheme="minorHAnsi" w:hAnsiTheme="minorHAnsi" w:cstheme="minorHAnsi"/>
          <w:sz w:val="22"/>
          <w:szCs w:val="22"/>
        </w:rPr>
        <w:t xml:space="preserve"> by keeping personal data up to date; by storing and destroying it securely; by not collecting or retaining excessive amounts of data; by protecting personal data from loss, misuse, unauthorised </w:t>
      </w:r>
      <w:proofErr w:type="gramStart"/>
      <w:r w:rsidR="007B2B9C" w:rsidRPr="006971A8">
        <w:rPr>
          <w:rFonts w:asciiTheme="minorHAnsi" w:hAnsiTheme="minorHAnsi" w:cstheme="minorHAnsi"/>
          <w:sz w:val="22"/>
          <w:szCs w:val="22"/>
        </w:rPr>
        <w:t>access</w:t>
      </w:r>
      <w:proofErr w:type="gramEnd"/>
      <w:r w:rsidR="007B2B9C" w:rsidRPr="006971A8">
        <w:rPr>
          <w:rFonts w:asciiTheme="minorHAnsi" w:hAnsiTheme="minorHAnsi" w:cstheme="minorHAnsi"/>
          <w:sz w:val="22"/>
          <w:szCs w:val="22"/>
        </w:rPr>
        <w:t xml:space="preserve"> and disclosure and by ensuring that appropriate technical measures are in place to protect personal data.</w:t>
      </w:r>
    </w:p>
    <w:p w14:paraId="218BD908" w14:textId="77777777" w:rsidR="007B2B9C" w:rsidRPr="006971A8" w:rsidRDefault="007B2B9C" w:rsidP="002A57EE">
      <w:pPr>
        <w:pStyle w:val="BodyText"/>
        <w:jc w:val="left"/>
        <w:rPr>
          <w:rFonts w:asciiTheme="minorHAnsi" w:hAnsiTheme="minorHAnsi" w:cstheme="minorHAnsi"/>
          <w:sz w:val="22"/>
          <w:szCs w:val="22"/>
        </w:rPr>
      </w:pPr>
    </w:p>
    <w:p w14:paraId="0D11BA43" w14:textId="77777777" w:rsidR="007B2B9C" w:rsidRPr="006971A8" w:rsidRDefault="007B2B9C" w:rsidP="002A57EE">
      <w:pPr>
        <w:pStyle w:val="BodyText"/>
        <w:jc w:val="left"/>
        <w:rPr>
          <w:rFonts w:asciiTheme="minorHAnsi" w:hAnsiTheme="minorHAnsi" w:cstheme="minorHAnsi"/>
          <w:sz w:val="22"/>
          <w:szCs w:val="22"/>
        </w:rPr>
      </w:pPr>
      <w:r w:rsidRPr="006971A8">
        <w:rPr>
          <w:rFonts w:asciiTheme="minorHAnsi" w:hAnsiTheme="minorHAnsi" w:cstheme="minorHAnsi"/>
          <w:sz w:val="22"/>
          <w:szCs w:val="22"/>
        </w:rPr>
        <w:t>We use your personal data for the following purposes: -</w:t>
      </w:r>
    </w:p>
    <w:p w14:paraId="4A37C19F" w14:textId="26F81A87" w:rsidR="007B2B9C" w:rsidRPr="006971A8" w:rsidRDefault="007B2B9C" w:rsidP="005C4833">
      <w:pPr>
        <w:pStyle w:val="BodyText"/>
        <w:numPr>
          <w:ilvl w:val="0"/>
          <w:numId w:val="4"/>
        </w:numPr>
        <w:ind w:left="426" w:hanging="426"/>
        <w:jc w:val="left"/>
        <w:rPr>
          <w:rFonts w:asciiTheme="minorHAnsi" w:hAnsiTheme="minorHAnsi" w:cstheme="minorHAnsi"/>
          <w:sz w:val="22"/>
          <w:szCs w:val="22"/>
          <w:lang w:val="en"/>
        </w:rPr>
      </w:pPr>
      <w:r w:rsidRPr="006971A8">
        <w:rPr>
          <w:rFonts w:asciiTheme="minorHAnsi" w:hAnsiTheme="minorHAnsi" w:cstheme="minorHAnsi"/>
          <w:sz w:val="22"/>
          <w:szCs w:val="22"/>
          <w:lang w:val="en"/>
        </w:rPr>
        <w:t xml:space="preserve">To </w:t>
      </w:r>
      <w:r w:rsidR="001B0558" w:rsidRPr="006971A8">
        <w:rPr>
          <w:rFonts w:asciiTheme="minorHAnsi" w:hAnsiTheme="minorHAnsi" w:cstheme="minorHAnsi"/>
          <w:sz w:val="22"/>
          <w:szCs w:val="22"/>
          <w:lang w:val="en"/>
        </w:rPr>
        <w:t xml:space="preserve">raise the profile of the </w:t>
      </w:r>
      <w:proofErr w:type="gramStart"/>
      <w:r w:rsidR="001B0558" w:rsidRPr="006971A8">
        <w:rPr>
          <w:rFonts w:asciiTheme="minorHAnsi" w:hAnsiTheme="minorHAnsi" w:cstheme="minorHAnsi"/>
          <w:sz w:val="22"/>
          <w:szCs w:val="22"/>
          <w:lang w:val="en"/>
        </w:rPr>
        <w:t>federation</w:t>
      </w:r>
      <w:r w:rsidRPr="006971A8">
        <w:rPr>
          <w:rFonts w:asciiTheme="minorHAnsi" w:hAnsiTheme="minorHAnsi" w:cstheme="minorHAnsi"/>
          <w:sz w:val="22"/>
          <w:szCs w:val="22"/>
          <w:lang w:val="en"/>
        </w:rPr>
        <w:t>;</w:t>
      </w:r>
      <w:proofErr w:type="gramEnd"/>
      <w:r w:rsidRPr="006971A8">
        <w:rPr>
          <w:rFonts w:asciiTheme="minorHAnsi" w:hAnsiTheme="minorHAnsi" w:cstheme="minorHAnsi"/>
          <w:sz w:val="22"/>
          <w:szCs w:val="22"/>
          <w:lang w:val="en"/>
        </w:rPr>
        <w:t xml:space="preserve"> </w:t>
      </w:r>
    </w:p>
    <w:p w14:paraId="52F2A22D" w14:textId="77777777" w:rsidR="00186BCC" w:rsidRPr="006971A8" w:rsidRDefault="00186BCC" w:rsidP="00186BCC">
      <w:pPr>
        <w:pStyle w:val="NormalWeb"/>
        <w:numPr>
          <w:ilvl w:val="0"/>
          <w:numId w:val="4"/>
        </w:numPr>
        <w:spacing w:after="0"/>
        <w:ind w:left="426" w:hanging="426"/>
        <w:rPr>
          <w:rFonts w:asciiTheme="minorHAnsi" w:hAnsiTheme="minorHAnsi" w:cstheme="minorHAnsi"/>
          <w:sz w:val="22"/>
          <w:szCs w:val="22"/>
        </w:rPr>
      </w:pPr>
      <w:r w:rsidRPr="006971A8">
        <w:rPr>
          <w:rFonts w:asciiTheme="minorHAnsi" w:hAnsiTheme="minorHAnsi" w:cstheme="minorHAnsi"/>
          <w:sz w:val="22"/>
          <w:szCs w:val="22"/>
        </w:rPr>
        <w:t xml:space="preserve">To inform you of news, events, contracts and services run by </w:t>
      </w:r>
      <w:r w:rsidRPr="000A5F87">
        <w:rPr>
          <w:rFonts w:asciiTheme="minorHAnsi" w:hAnsiTheme="minorHAnsi" w:cstheme="minorHAnsi"/>
          <w:bCs/>
          <w:sz w:val="22"/>
          <w:szCs w:val="22"/>
        </w:rPr>
        <w:t xml:space="preserve">Primary Healthcare </w:t>
      </w:r>
      <w:proofErr w:type="gramStart"/>
      <w:r w:rsidRPr="000A5F87">
        <w:rPr>
          <w:rFonts w:asciiTheme="minorHAnsi" w:hAnsiTheme="minorHAnsi" w:cstheme="minorHAnsi"/>
          <w:bCs/>
          <w:sz w:val="22"/>
          <w:szCs w:val="22"/>
        </w:rPr>
        <w:t>Derby</w:t>
      </w:r>
      <w:r w:rsidRPr="006971A8">
        <w:rPr>
          <w:rFonts w:asciiTheme="minorHAnsi" w:hAnsiTheme="minorHAnsi" w:cstheme="minorHAnsi"/>
          <w:sz w:val="22"/>
          <w:szCs w:val="22"/>
        </w:rPr>
        <w:t>;</w:t>
      </w:r>
      <w:proofErr w:type="gramEnd"/>
    </w:p>
    <w:p w14:paraId="580BD8FC" w14:textId="171E79EC" w:rsidR="007B2B9C" w:rsidRPr="006971A8" w:rsidRDefault="007B2B9C" w:rsidP="005C4833">
      <w:pPr>
        <w:pStyle w:val="BodyText"/>
        <w:numPr>
          <w:ilvl w:val="0"/>
          <w:numId w:val="4"/>
        </w:numPr>
        <w:ind w:left="426" w:hanging="426"/>
        <w:jc w:val="left"/>
        <w:rPr>
          <w:rFonts w:asciiTheme="minorHAnsi" w:hAnsiTheme="minorHAnsi" w:cstheme="minorHAnsi"/>
          <w:sz w:val="22"/>
          <w:szCs w:val="22"/>
          <w:lang w:val="en"/>
        </w:rPr>
      </w:pPr>
      <w:r w:rsidRPr="006971A8">
        <w:rPr>
          <w:rFonts w:asciiTheme="minorHAnsi" w:hAnsiTheme="minorHAnsi" w:cstheme="minorHAnsi"/>
          <w:sz w:val="22"/>
          <w:szCs w:val="22"/>
          <w:lang w:val="en"/>
        </w:rPr>
        <w:t xml:space="preserve">To manage our </w:t>
      </w:r>
      <w:proofErr w:type="gramStart"/>
      <w:r w:rsidRPr="006971A8">
        <w:rPr>
          <w:rFonts w:asciiTheme="minorHAnsi" w:hAnsiTheme="minorHAnsi" w:cstheme="minorHAnsi"/>
          <w:sz w:val="22"/>
          <w:szCs w:val="22"/>
          <w:lang w:val="en"/>
        </w:rPr>
        <w:t>employees;</w:t>
      </w:r>
      <w:proofErr w:type="gramEnd"/>
      <w:r w:rsidRPr="006971A8">
        <w:rPr>
          <w:rFonts w:asciiTheme="minorHAnsi" w:hAnsiTheme="minorHAnsi" w:cstheme="minorHAnsi"/>
          <w:sz w:val="22"/>
          <w:szCs w:val="22"/>
          <w:lang w:val="en"/>
        </w:rPr>
        <w:t xml:space="preserve"> </w:t>
      </w:r>
    </w:p>
    <w:p w14:paraId="7AC74343" w14:textId="77777777" w:rsidR="00186BCC" w:rsidRPr="006971A8" w:rsidRDefault="00186BCC" w:rsidP="00186BCC">
      <w:pPr>
        <w:pStyle w:val="BodyText"/>
        <w:numPr>
          <w:ilvl w:val="0"/>
          <w:numId w:val="4"/>
        </w:numPr>
        <w:ind w:left="426" w:hanging="426"/>
        <w:jc w:val="left"/>
        <w:rPr>
          <w:rFonts w:asciiTheme="minorHAnsi" w:hAnsiTheme="minorHAnsi" w:cstheme="minorHAnsi"/>
          <w:sz w:val="22"/>
          <w:szCs w:val="22"/>
          <w:lang w:val="en"/>
        </w:rPr>
      </w:pPr>
      <w:r w:rsidRPr="006971A8">
        <w:rPr>
          <w:rFonts w:asciiTheme="minorHAnsi" w:hAnsiTheme="minorHAnsi" w:cstheme="minorHAnsi"/>
          <w:sz w:val="22"/>
          <w:szCs w:val="22"/>
          <w:lang w:val="en"/>
        </w:rPr>
        <w:t xml:space="preserve">To enable us to provide a service to our member practices </w:t>
      </w:r>
    </w:p>
    <w:p w14:paraId="496C49DD" w14:textId="77777777" w:rsidR="00186BCC" w:rsidRPr="006971A8" w:rsidRDefault="00186BCC" w:rsidP="00186BCC">
      <w:pPr>
        <w:pStyle w:val="BodyText"/>
        <w:numPr>
          <w:ilvl w:val="0"/>
          <w:numId w:val="4"/>
        </w:numPr>
        <w:ind w:left="426" w:hanging="426"/>
        <w:jc w:val="left"/>
        <w:rPr>
          <w:rFonts w:asciiTheme="minorHAnsi" w:hAnsiTheme="minorHAnsi" w:cstheme="minorHAnsi"/>
          <w:sz w:val="22"/>
          <w:szCs w:val="22"/>
          <w:lang w:val="en"/>
        </w:rPr>
      </w:pPr>
      <w:r w:rsidRPr="006971A8">
        <w:rPr>
          <w:rFonts w:asciiTheme="minorHAnsi" w:hAnsiTheme="minorHAnsi" w:cstheme="minorHAnsi"/>
          <w:sz w:val="22"/>
          <w:szCs w:val="22"/>
          <w:lang w:val="en"/>
        </w:rPr>
        <w:t xml:space="preserve">To administer membership records; </w:t>
      </w:r>
    </w:p>
    <w:p w14:paraId="59902EC9" w14:textId="70CBBF3E" w:rsidR="007B2B9C" w:rsidRPr="006971A8" w:rsidRDefault="007B2B9C" w:rsidP="005C4833">
      <w:pPr>
        <w:pStyle w:val="BodyText"/>
        <w:numPr>
          <w:ilvl w:val="0"/>
          <w:numId w:val="4"/>
        </w:numPr>
        <w:ind w:left="426" w:hanging="426"/>
        <w:jc w:val="left"/>
        <w:rPr>
          <w:rFonts w:asciiTheme="minorHAnsi" w:hAnsiTheme="minorHAnsi" w:cstheme="minorHAnsi"/>
          <w:sz w:val="22"/>
          <w:szCs w:val="22"/>
          <w:lang w:val="en"/>
        </w:rPr>
      </w:pPr>
      <w:r w:rsidRPr="006971A8">
        <w:rPr>
          <w:rFonts w:asciiTheme="minorHAnsi" w:hAnsiTheme="minorHAnsi" w:cstheme="minorHAnsi"/>
          <w:sz w:val="22"/>
          <w:szCs w:val="22"/>
          <w:lang w:val="en"/>
        </w:rPr>
        <w:t xml:space="preserve">To maintain our own accounts and records (including </w:t>
      </w:r>
      <w:r w:rsidR="001B0558" w:rsidRPr="006971A8">
        <w:rPr>
          <w:rFonts w:asciiTheme="minorHAnsi" w:hAnsiTheme="minorHAnsi" w:cstheme="minorHAnsi"/>
          <w:sz w:val="22"/>
          <w:szCs w:val="22"/>
          <w:lang w:val="en"/>
        </w:rPr>
        <w:t>shareholder records</w:t>
      </w:r>
      <w:proofErr w:type="gramStart"/>
      <w:r w:rsidR="001B0558" w:rsidRPr="006971A8">
        <w:rPr>
          <w:rFonts w:asciiTheme="minorHAnsi" w:hAnsiTheme="minorHAnsi" w:cstheme="minorHAnsi"/>
          <w:sz w:val="22"/>
          <w:szCs w:val="22"/>
          <w:lang w:val="en"/>
        </w:rPr>
        <w:t>);</w:t>
      </w:r>
      <w:proofErr w:type="gramEnd"/>
    </w:p>
    <w:p w14:paraId="495A3345" w14:textId="77777777" w:rsidR="007B2B9C" w:rsidRPr="006971A8" w:rsidRDefault="007B2B9C" w:rsidP="005C4833">
      <w:pPr>
        <w:pStyle w:val="BodyText"/>
        <w:ind w:left="426" w:hanging="426"/>
        <w:jc w:val="left"/>
        <w:rPr>
          <w:rFonts w:asciiTheme="minorHAnsi" w:hAnsiTheme="minorHAnsi" w:cstheme="minorHAnsi"/>
          <w:sz w:val="22"/>
          <w:szCs w:val="22"/>
        </w:rPr>
      </w:pPr>
    </w:p>
    <w:p w14:paraId="246DCBB0" w14:textId="3C38B8B0" w:rsidR="007B2B9C" w:rsidRPr="006971A8" w:rsidRDefault="007B2B9C" w:rsidP="002A57EE">
      <w:pPr>
        <w:pStyle w:val="BodyText"/>
        <w:jc w:val="left"/>
        <w:rPr>
          <w:rFonts w:asciiTheme="minorHAnsi" w:hAnsiTheme="minorHAnsi" w:cstheme="minorHAnsi"/>
          <w:b/>
          <w:sz w:val="22"/>
          <w:szCs w:val="22"/>
        </w:rPr>
      </w:pPr>
      <w:r w:rsidRPr="006971A8">
        <w:rPr>
          <w:rFonts w:asciiTheme="minorHAnsi" w:hAnsiTheme="minorHAnsi" w:cstheme="minorHAnsi"/>
          <w:b/>
          <w:sz w:val="22"/>
          <w:szCs w:val="22"/>
        </w:rPr>
        <w:t>What is the legal basis for processing your personal data?</w:t>
      </w:r>
    </w:p>
    <w:p w14:paraId="67756D2A" w14:textId="1192DC97" w:rsidR="007B2B9C" w:rsidRPr="006971A8" w:rsidRDefault="007B2B9C" w:rsidP="005C4833">
      <w:pPr>
        <w:pStyle w:val="BodyText"/>
        <w:jc w:val="left"/>
        <w:rPr>
          <w:rFonts w:asciiTheme="minorHAnsi" w:hAnsiTheme="minorHAnsi" w:cstheme="minorHAnsi"/>
          <w:sz w:val="22"/>
          <w:szCs w:val="22"/>
        </w:rPr>
      </w:pPr>
      <w:r w:rsidRPr="006971A8">
        <w:rPr>
          <w:rFonts w:asciiTheme="minorHAnsi" w:hAnsiTheme="minorHAnsi" w:cstheme="minorHAnsi"/>
          <w:sz w:val="22"/>
          <w:szCs w:val="22"/>
        </w:rPr>
        <w:t xml:space="preserve">Processing is necessary for carrying out </w:t>
      </w:r>
      <w:r w:rsidR="008F3D43" w:rsidRPr="006971A8">
        <w:rPr>
          <w:rFonts w:asciiTheme="minorHAnsi" w:hAnsiTheme="minorHAnsi" w:cstheme="minorHAnsi"/>
          <w:sz w:val="22"/>
          <w:szCs w:val="22"/>
        </w:rPr>
        <w:t xml:space="preserve">legal </w:t>
      </w:r>
      <w:r w:rsidRPr="006971A8">
        <w:rPr>
          <w:rFonts w:asciiTheme="minorHAnsi" w:hAnsiTheme="minorHAnsi" w:cstheme="minorHAnsi"/>
          <w:sz w:val="22"/>
          <w:szCs w:val="22"/>
        </w:rPr>
        <w:t>obligations</w:t>
      </w:r>
      <w:r w:rsidR="008F3D43" w:rsidRPr="006971A8">
        <w:rPr>
          <w:rFonts w:asciiTheme="minorHAnsi" w:hAnsiTheme="minorHAnsi" w:cstheme="minorHAnsi"/>
          <w:sz w:val="22"/>
          <w:szCs w:val="22"/>
        </w:rPr>
        <w:t xml:space="preserve"> in relation </w:t>
      </w:r>
      <w:r w:rsidRPr="006971A8">
        <w:rPr>
          <w:rFonts w:asciiTheme="minorHAnsi" w:hAnsiTheme="minorHAnsi" w:cstheme="minorHAnsi"/>
          <w:sz w:val="22"/>
          <w:szCs w:val="22"/>
        </w:rPr>
        <w:t xml:space="preserve">employment, </w:t>
      </w:r>
      <w:r w:rsidR="005C4833" w:rsidRPr="006971A8">
        <w:rPr>
          <w:rFonts w:asciiTheme="minorHAnsi" w:hAnsiTheme="minorHAnsi" w:cstheme="minorHAnsi"/>
          <w:sz w:val="22"/>
          <w:szCs w:val="22"/>
        </w:rPr>
        <w:t>shareholder records</w:t>
      </w:r>
      <w:r w:rsidRPr="006971A8">
        <w:rPr>
          <w:rFonts w:asciiTheme="minorHAnsi" w:hAnsiTheme="minorHAnsi" w:cstheme="minorHAnsi"/>
          <w:sz w:val="22"/>
          <w:szCs w:val="22"/>
        </w:rPr>
        <w:t>, or a collective agreement</w:t>
      </w:r>
      <w:r w:rsidR="00675885" w:rsidRPr="006971A8">
        <w:rPr>
          <w:rFonts w:asciiTheme="minorHAnsi" w:hAnsiTheme="minorHAnsi" w:cstheme="minorHAnsi"/>
          <w:sz w:val="22"/>
          <w:szCs w:val="22"/>
        </w:rPr>
        <w:t>.</w:t>
      </w:r>
    </w:p>
    <w:p w14:paraId="07A038E7" w14:textId="77777777" w:rsidR="005C4833" w:rsidRPr="006971A8" w:rsidRDefault="005C4833" w:rsidP="005C4833">
      <w:pPr>
        <w:pStyle w:val="BodyText"/>
        <w:jc w:val="left"/>
        <w:rPr>
          <w:rFonts w:asciiTheme="minorHAnsi" w:hAnsiTheme="minorHAnsi" w:cstheme="minorHAnsi"/>
          <w:sz w:val="22"/>
          <w:szCs w:val="22"/>
        </w:rPr>
      </w:pPr>
    </w:p>
    <w:p w14:paraId="1EE9C8AA" w14:textId="0E2DA1AE" w:rsidR="007B2B9C" w:rsidRPr="006971A8" w:rsidRDefault="007B2B9C" w:rsidP="005C4833">
      <w:pPr>
        <w:pStyle w:val="BodyText"/>
        <w:jc w:val="left"/>
        <w:rPr>
          <w:rFonts w:asciiTheme="minorHAnsi" w:hAnsiTheme="minorHAnsi" w:cstheme="minorHAnsi"/>
          <w:sz w:val="22"/>
          <w:szCs w:val="22"/>
        </w:rPr>
      </w:pPr>
      <w:r w:rsidRPr="006971A8">
        <w:rPr>
          <w:rFonts w:asciiTheme="minorHAnsi" w:hAnsiTheme="minorHAnsi" w:cstheme="minorHAnsi"/>
          <w:sz w:val="22"/>
          <w:szCs w:val="22"/>
        </w:rPr>
        <w:t xml:space="preserve">Processing is carried out by a not-for-profit </w:t>
      </w:r>
      <w:r w:rsidR="001B0558" w:rsidRPr="006971A8">
        <w:rPr>
          <w:rFonts w:asciiTheme="minorHAnsi" w:hAnsiTheme="minorHAnsi" w:cstheme="minorHAnsi"/>
          <w:sz w:val="22"/>
          <w:szCs w:val="22"/>
        </w:rPr>
        <w:t>organisation</w:t>
      </w:r>
      <w:r w:rsidRPr="006971A8">
        <w:rPr>
          <w:rFonts w:asciiTheme="minorHAnsi" w:hAnsiTheme="minorHAnsi" w:cstheme="minorHAnsi"/>
          <w:sz w:val="22"/>
          <w:szCs w:val="22"/>
        </w:rPr>
        <w:t>: -</w:t>
      </w:r>
    </w:p>
    <w:p w14:paraId="3B229616" w14:textId="6572F2FD" w:rsidR="007B2B9C" w:rsidRPr="006971A8" w:rsidRDefault="007B2B9C" w:rsidP="0038779A">
      <w:pPr>
        <w:pStyle w:val="BodyText"/>
        <w:numPr>
          <w:ilvl w:val="1"/>
          <w:numId w:val="8"/>
        </w:numPr>
        <w:ind w:left="426" w:hanging="426"/>
        <w:jc w:val="left"/>
        <w:rPr>
          <w:rFonts w:asciiTheme="minorHAnsi" w:hAnsiTheme="minorHAnsi" w:cstheme="minorHAnsi"/>
          <w:sz w:val="22"/>
          <w:szCs w:val="22"/>
        </w:rPr>
      </w:pPr>
      <w:r w:rsidRPr="006971A8">
        <w:rPr>
          <w:rFonts w:asciiTheme="minorHAnsi" w:hAnsiTheme="minorHAnsi" w:cstheme="minorHAnsi"/>
          <w:sz w:val="22"/>
          <w:szCs w:val="22"/>
        </w:rPr>
        <w:t xml:space="preserve">the processing relates only to members or former members (or those who have regular contact with it in connection with those purposes); and </w:t>
      </w:r>
    </w:p>
    <w:p w14:paraId="05E0BD0A" w14:textId="16B9D65F" w:rsidR="001B0558" w:rsidRPr="006971A8" w:rsidRDefault="001B0558" w:rsidP="0038779A">
      <w:pPr>
        <w:pStyle w:val="BodyText"/>
        <w:numPr>
          <w:ilvl w:val="1"/>
          <w:numId w:val="8"/>
        </w:numPr>
        <w:ind w:left="426" w:hanging="426"/>
        <w:jc w:val="left"/>
        <w:rPr>
          <w:rFonts w:asciiTheme="minorHAnsi" w:hAnsiTheme="minorHAnsi" w:cstheme="minorHAnsi"/>
          <w:sz w:val="22"/>
          <w:szCs w:val="22"/>
        </w:rPr>
      </w:pPr>
      <w:r w:rsidRPr="006971A8">
        <w:rPr>
          <w:rFonts w:asciiTheme="minorHAnsi" w:hAnsiTheme="minorHAnsi" w:cstheme="minorHAnsi"/>
          <w:sz w:val="22"/>
          <w:szCs w:val="22"/>
        </w:rPr>
        <w:t xml:space="preserve">the processing relates only to employees or former employees (or those who have regular contact with it in connection with those purposes); and </w:t>
      </w:r>
    </w:p>
    <w:p w14:paraId="38E4A6AE" w14:textId="77777777" w:rsidR="007B2B9C" w:rsidRPr="006971A8" w:rsidRDefault="007B2B9C" w:rsidP="0038779A">
      <w:pPr>
        <w:pStyle w:val="BodyText"/>
        <w:numPr>
          <w:ilvl w:val="1"/>
          <w:numId w:val="8"/>
        </w:numPr>
        <w:ind w:left="426" w:hanging="426"/>
        <w:jc w:val="left"/>
        <w:rPr>
          <w:rFonts w:asciiTheme="minorHAnsi" w:hAnsiTheme="minorHAnsi" w:cstheme="minorHAnsi"/>
          <w:sz w:val="22"/>
          <w:szCs w:val="22"/>
        </w:rPr>
      </w:pPr>
      <w:r w:rsidRPr="006971A8">
        <w:rPr>
          <w:rFonts w:asciiTheme="minorHAnsi" w:hAnsiTheme="minorHAnsi" w:cstheme="minorHAnsi"/>
          <w:sz w:val="22"/>
          <w:szCs w:val="22"/>
        </w:rPr>
        <w:t xml:space="preserve">there is no disclosure to a third party without consent. </w:t>
      </w:r>
    </w:p>
    <w:p w14:paraId="6697E387" w14:textId="77777777" w:rsidR="00B13544" w:rsidRPr="006971A8" w:rsidRDefault="00B13544" w:rsidP="00B13544">
      <w:pPr>
        <w:shd w:val="clear" w:color="auto" w:fill="FFFFFF"/>
        <w:rPr>
          <w:rFonts w:asciiTheme="minorHAnsi" w:hAnsiTheme="minorHAnsi" w:cstheme="minorHAnsi"/>
          <w:b/>
          <w:sz w:val="22"/>
          <w:szCs w:val="22"/>
          <w:lang w:val="en-US" w:eastAsia="en-GB"/>
        </w:rPr>
      </w:pPr>
    </w:p>
    <w:p w14:paraId="0E163F84" w14:textId="6C8933DF" w:rsidR="00B13544" w:rsidRPr="006971A8" w:rsidRDefault="00B13544" w:rsidP="00B13544">
      <w:pPr>
        <w:shd w:val="clear" w:color="auto" w:fill="FFFFFF"/>
        <w:rPr>
          <w:rFonts w:asciiTheme="minorHAnsi" w:hAnsiTheme="minorHAnsi" w:cstheme="minorHAnsi"/>
          <w:b/>
          <w:sz w:val="22"/>
          <w:szCs w:val="22"/>
          <w:lang w:val="en-US" w:eastAsia="en-GB"/>
        </w:rPr>
      </w:pPr>
      <w:r w:rsidRPr="006971A8">
        <w:rPr>
          <w:rFonts w:asciiTheme="minorHAnsi" w:hAnsiTheme="minorHAnsi" w:cstheme="minorHAnsi"/>
          <w:b/>
          <w:sz w:val="22"/>
          <w:szCs w:val="22"/>
          <w:lang w:val="en-US" w:eastAsia="en-GB"/>
        </w:rPr>
        <w:t xml:space="preserve">How do we maintain the confidentiality of your records? </w:t>
      </w:r>
    </w:p>
    <w:p w14:paraId="068F5EA8" w14:textId="28B39B3C" w:rsidR="00B13544" w:rsidRPr="006971A8" w:rsidRDefault="00B13544" w:rsidP="005C4833">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We are committed to protecting your privacy and will only use information collected lawfully in accordance with:</w:t>
      </w:r>
    </w:p>
    <w:p w14:paraId="3A3AC5B1" w14:textId="77777777" w:rsidR="005C4833" w:rsidRPr="006971A8" w:rsidRDefault="00B13544" w:rsidP="005C4833">
      <w:pPr>
        <w:pStyle w:val="ListParagraph"/>
        <w:numPr>
          <w:ilvl w:val="1"/>
          <w:numId w:val="6"/>
        </w:numPr>
        <w:shd w:val="clear" w:color="auto" w:fill="FFFFFF"/>
        <w:ind w:left="426"/>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Data Protection Act 1998 and General Data Protection Regulation 2016</w:t>
      </w:r>
    </w:p>
    <w:p w14:paraId="447101D6" w14:textId="77777777" w:rsidR="005C4833" w:rsidRPr="006971A8" w:rsidRDefault="00B13544" w:rsidP="005C4833">
      <w:pPr>
        <w:pStyle w:val="ListParagraph"/>
        <w:numPr>
          <w:ilvl w:val="1"/>
          <w:numId w:val="6"/>
        </w:numPr>
        <w:shd w:val="clear" w:color="auto" w:fill="FFFFFF"/>
        <w:ind w:left="426"/>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Human Rights Act 1998</w:t>
      </w:r>
    </w:p>
    <w:p w14:paraId="748CDC55" w14:textId="77777777" w:rsidR="005C4833" w:rsidRPr="006971A8" w:rsidRDefault="00B13544" w:rsidP="005C4833">
      <w:pPr>
        <w:pStyle w:val="ListParagraph"/>
        <w:numPr>
          <w:ilvl w:val="1"/>
          <w:numId w:val="6"/>
        </w:numPr>
        <w:shd w:val="clear" w:color="auto" w:fill="FFFFFF"/>
        <w:ind w:left="426"/>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Common Law Duty of Confidentiality</w:t>
      </w:r>
    </w:p>
    <w:p w14:paraId="1F3E48AB" w14:textId="77777777" w:rsidR="005C4833" w:rsidRPr="006971A8" w:rsidRDefault="00B13544" w:rsidP="005C4833">
      <w:pPr>
        <w:pStyle w:val="ListParagraph"/>
        <w:numPr>
          <w:ilvl w:val="1"/>
          <w:numId w:val="6"/>
        </w:numPr>
        <w:shd w:val="clear" w:color="auto" w:fill="FFFFFF"/>
        <w:ind w:left="426"/>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Health and Social Care Act 2012</w:t>
      </w:r>
    </w:p>
    <w:p w14:paraId="3C664838" w14:textId="77777777" w:rsidR="005C4833" w:rsidRPr="006971A8" w:rsidRDefault="00B13544" w:rsidP="005C4833">
      <w:pPr>
        <w:pStyle w:val="ListParagraph"/>
        <w:numPr>
          <w:ilvl w:val="1"/>
          <w:numId w:val="6"/>
        </w:numPr>
        <w:shd w:val="clear" w:color="auto" w:fill="FFFFFF"/>
        <w:ind w:left="426"/>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NHS Codes of Confidentiality, Information Security and Records Management</w:t>
      </w:r>
    </w:p>
    <w:p w14:paraId="452F133F" w14:textId="5B468B99" w:rsidR="00B13544" w:rsidRDefault="00B13544" w:rsidP="005C4833">
      <w:pPr>
        <w:pStyle w:val="ListParagraph"/>
        <w:numPr>
          <w:ilvl w:val="1"/>
          <w:numId w:val="6"/>
        </w:numPr>
        <w:shd w:val="clear" w:color="auto" w:fill="FFFFFF"/>
        <w:ind w:left="426"/>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Information: To Share or Not to Share Review </w:t>
      </w:r>
    </w:p>
    <w:p w14:paraId="04CD472A" w14:textId="77777777" w:rsidR="00CF416D" w:rsidRPr="006971A8" w:rsidRDefault="00CF416D" w:rsidP="00CF416D">
      <w:pPr>
        <w:pStyle w:val="ListParagraph"/>
        <w:shd w:val="clear" w:color="auto" w:fill="FFFFFF"/>
        <w:ind w:left="426"/>
        <w:rPr>
          <w:rFonts w:asciiTheme="minorHAnsi" w:hAnsiTheme="minorHAnsi" w:cstheme="minorHAnsi"/>
          <w:sz w:val="22"/>
          <w:szCs w:val="22"/>
          <w:lang w:val="en-US" w:eastAsia="en-GB"/>
        </w:rPr>
      </w:pPr>
    </w:p>
    <w:p w14:paraId="3A0224EA" w14:textId="77777777" w:rsidR="00B13544" w:rsidRPr="006971A8" w:rsidRDefault="00B13544" w:rsidP="005C4833">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Every member of staff who works for an NHS organisation has a legal obligation to keep information confidential. </w:t>
      </w:r>
    </w:p>
    <w:p w14:paraId="7F4EF45A" w14:textId="77777777" w:rsidR="00B13544" w:rsidRPr="006971A8" w:rsidRDefault="00B13544" w:rsidP="00B13544">
      <w:pPr>
        <w:pStyle w:val="ListParagraph"/>
        <w:shd w:val="clear" w:color="auto" w:fill="FFFFFF"/>
        <w:rPr>
          <w:rFonts w:asciiTheme="minorHAnsi" w:hAnsiTheme="minorHAnsi" w:cstheme="minorHAnsi"/>
          <w:sz w:val="22"/>
          <w:szCs w:val="22"/>
          <w:lang w:val="en-US" w:eastAsia="en-GB"/>
        </w:rPr>
      </w:pPr>
    </w:p>
    <w:p w14:paraId="0AE5DC55" w14:textId="3B62CCC5" w:rsidR="00930554" w:rsidRPr="00F344A3" w:rsidRDefault="00B13544" w:rsidP="005C4833">
      <w:pPr>
        <w:shd w:val="clear" w:color="auto" w:fill="FFFFFF"/>
        <w:rPr>
          <w:rFonts w:asciiTheme="minorHAnsi" w:hAnsiTheme="minorHAnsi" w:cstheme="minorHAnsi"/>
          <w:sz w:val="22"/>
          <w:szCs w:val="22"/>
          <w:u w:val="single"/>
          <w:lang w:val="en-US" w:eastAsia="en-GB"/>
        </w:rPr>
      </w:pPr>
      <w:r w:rsidRPr="006971A8">
        <w:rPr>
          <w:rFonts w:asciiTheme="minorHAnsi" w:hAnsiTheme="minorHAnsi" w:cstheme="minorHAnsi"/>
          <w:sz w:val="22"/>
          <w:szCs w:val="22"/>
          <w:lang w:val="en-US" w:eastAsia="en-GB"/>
        </w:rPr>
        <w:lastRenderedPageBreak/>
        <w:t>We will only ever use or pass on information about you if others have a genuine need for it. We will not disclose your information to any third party without your permission unless there are exceptional circumstances (i.e. life or death situations)</w:t>
      </w:r>
      <w:r w:rsidR="00930554" w:rsidRPr="006971A8">
        <w:rPr>
          <w:rFonts w:asciiTheme="minorHAnsi" w:hAnsiTheme="minorHAnsi" w:cstheme="minorHAnsi"/>
          <w:sz w:val="22"/>
          <w:szCs w:val="22"/>
          <w:lang w:val="en-US" w:eastAsia="en-GB"/>
        </w:rPr>
        <w:t>. This decision will be taken by only our designated IG Lead</w:t>
      </w:r>
      <w:r w:rsidR="00675885" w:rsidRPr="006971A8">
        <w:rPr>
          <w:rFonts w:asciiTheme="minorHAnsi" w:hAnsiTheme="minorHAnsi" w:cstheme="minorHAnsi"/>
          <w:sz w:val="22"/>
          <w:szCs w:val="22"/>
          <w:lang w:val="en-US" w:eastAsia="en-GB"/>
        </w:rPr>
        <w:t xml:space="preserve">, Jools Roome, </w:t>
      </w:r>
      <w:hyperlink r:id="rId10" w:history="1">
        <w:r w:rsidR="000A5F87" w:rsidRPr="006F547B">
          <w:rPr>
            <w:rStyle w:val="Hyperlink"/>
            <w:rFonts w:asciiTheme="minorHAnsi" w:hAnsiTheme="minorHAnsi" w:cstheme="minorHAnsi"/>
            <w:sz w:val="22"/>
            <w:szCs w:val="22"/>
            <w:lang w:val="en-US" w:eastAsia="en-GB"/>
          </w:rPr>
          <w:t>jools.roome@nhs.net</w:t>
        </w:r>
      </w:hyperlink>
    </w:p>
    <w:p w14:paraId="20CF55DF" w14:textId="77777777" w:rsidR="00930554" w:rsidRPr="006971A8" w:rsidRDefault="00930554" w:rsidP="005C4833">
      <w:pPr>
        <w:shd w:val="clear" w:color="auto" w:fill="FFFFFF"/>
        <w:rPr>
          <w:rFonts w:asciiTheme="minorHAnsi" w:hAnsiTheme="minorHAnsi" w:cstheme="minorHAnsi"/>
          <w:sz w:val="22"/>
          <w:szCs w:val="22"/>
          <w:lang w:val="en-US" w:eastAsia="en-GB"/>
        </w:rPr>
      </w:pPr>
    </w:p>
    <w:p w14:paraId="3492B8FB" w14:textId="77777777" w:rsidR="00B13544" w:rsidRPr="006971A8" w:rsidRDefault="00B13544" w:rsidP="005C4833">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b/>
          <w:sz w:val="22"/>
          <w:szCs w:val="22"/>
          <w:lang w:val="en-US" w:eastAsia="en-GB"/>
        </w:rPr>
        <w:t>Who are our partner organisations?</w:t>
      </w:r>
      <w:r w:rsidRPr="006971A8">
        <w:rPr>
          <w:rFonts w:asciiTheme="minorHAnsi" w:hAnsiTheme="minorHAnsi" w:cstheme="minorHAnsi"/>
          <w:sz w:val="22"/>
          <w:szCs w:val="22"/>
          <w:lang w:val="en-US" w:eastAsia="en-GB"/>
        </w:rPr>
        <w:br/>
        <w:t>We may also have to share your information, subject to strict agreements on how it will be used, with the following organisations;</w:t>
      </w:r>
    </w:p>
    <w:p w14:paraId="4DE1BE60" w14:textId="45240F53" w:rsidR="006971A8" w:rsidRPr="006971A8" w:rsidRDefault="006971A8" w:rsidP="006971A8">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GP’s (Appendix </w:t>
      </w:r>
      <w:r w:rsidR="000A2DA0">
        <w:rPr>
          <w:rFonts w:asciiTheme="minorHAnsi" w:hAnsiTheme="minorHAnsi" w:cstheme="minorHAnsi"/>
          <w:sz w:val="22"/>
          <w:szCs w:val="22"/>
          <w:lang w:val="en-US" w:eastAsia="en-GB"/>
        </w:rPr>
        <w:t>A</w:t>
      </w:r>
      <w:r w:rsidRPr="006971A8">
        <w:rPr>
          <w:rFonts w:asciiTheme="minorHAnsi" w:hAnsiTheme="minorHAnsi" w:cstheme="minorHAnsi"/>
          <w:sz w:val="22"/>
          <w:szCs w:val="22"/>
          <w:lang w:val="en-US" w:eastAsia="en-GB"/>
        </w:rPr>
        <w:t>)</w:t>
      </w:r>
    </w:p>
    <w:p w14:paraId="340E57FE" w14:textId="4E2DD2D0" w:rsidR="005C4833" w:rsidRPr="006971A8" w:rsidRDefault="00B13544"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NHS Trusts / Foundation Trusts</w:t>
      </w:r>
      <w:r w:rsidR="00C4487D" w:rsidRPr="006971A8">
        <w:rPr>
          <w:rFonts w:asciiTheme="minorHAnsi" w:hAnsiTheme="minorHAnsi" w:cstheme="minorHAnsi"/>
          <w:sz w:val="22"/>
          <w:szCs w:val="22"/>
          <w:lang w:val="en-US" w:eastAsia="en-GB"/>
        </w:rPr>
        <w:t xml:space="preserve"> (Appendix </w:t>
      </w:r>
      <w:r w:rsidR="000A2DA0">
        <w:rPr>
          <w:rFonts w:asciiTheme="minorHAnsi" w:hAnsiTheme="minorHAnsi" w:cstheme="minorHAnsi"/>
          <w:sz w:val="22"/>
          <w:szCs w:val="22"/>
          <w:lang w:val="en-US" w:eastAsia="en-GB"/>
        </w:rPr>
        <w:t>B</w:t>
      </w:r>
      <w:r w:rsidR="00C4487D" w:rsidRPr="006971A8">
        <w:rPr>
          <w:rFonts w:asciiTheme="minorHAnsi" w:hAnsiTheme="minorHAnsi" w:cstheme="minorHAnsi"/>
          <w:sz w:val="22"/>
          <w:szCs w:val="22"/>
          <w:lang w:val="en-US" w:eastAsia="en-GB"/>
        </w:rPr>
        <w:t>)</w:t>
      </w:r>
    </w:p>
    <w:p w14:paraId="7BBBE458" w14:textId="0121D181" w:rsidR="006971A8" w:rsidRPr="006971A8" w:rsidRDefault="00552F75" w:rsidP="006971A8">
      <w:pPr>
        <w:pStyle w:val="ListParagraph"/>
        <w:numPr>
          <w:ilvl w:val="0"/>
          <w:numId w:val="7"/>
        </w:numPr>
        <w:shd w:val="clear" w:color="auto" w:fill="FFFFFF"/>
        <w:ind w:left="567" w:hanging="501"/>
        <w:rPr>
          <w:rFonts w:asciiTheme="minorHAnsi" w:hAnsiTheme="minorHAnsi" w:cstheme="minorHAnsi"/>
          <w:sz w:val="22"/>
          <w:szCs w:val="22"/>
          <w:lang w:val="en-US" w:eastAsia="en-GB"/>
        </w:rPr>
      </w:pPr>
      <w:r>
        <w:rPr>
          <w:rFonts w:asciiTheme="minorHAnsi" w:hAnsiTheme="minorHAnsi" w:cstheme="minorHAnsi"/>
          <w:sz w:val="22"/>
          <w:szCs w:val="22"/>
          <w:lang w:val="en-US" w:eastAsia="en-GB"/>
        </w:rPr>
        <w:t>NHS Derby &amp;</w:t>
      </w:r>
      <w:r w:rsidR="006971A8" w:rsidRPr="006971A8">
        <w:rPr>
          <w:rFonts w:asciiTheme="minorHAnsi" w:hAnsiTheme="minorHAnsi" w:cstheme="minorHAnsi"/>
          <w:sz w:val="22"/>
          <w:szCs w:val="22"/>
          <w:lang w:val="en-US" w:eastAsia="en-GB"/>
        </w:rPr>
        <w:t xml:space="preserve"> Derbyshire</w:t>
      </w:r>
      <w:r w:rsidR="00F344A3">
        <w:rPr>
          <w:rFonts w:asciiTheme="minorHAnsi" w:hAnsiTheme="minorHAnsi" w:cstheme="minorHAnsi"/>
          <w:sz w:val="22"/>
          <w:szCs w:val="22"/>
          <w:lang w:val="en-US" w:eastAsia="en-GB"/>
        </w:rPr>
        <w:t xml:space="preserve"> </w:t>
      </w:r>
      <w:r w:rsidR="006971A8" w:rsidRPr="006971A8">
        <w:rPr>
          <w:rFonts w:asciiTheme="minorHAnsi" w:hAnsiTheme="minorHAnsi" w:cstheme="minorHAnsi"/>
          <w:sz w:val="22"/>
          <w:szCs w:val="22"/>
          <w:lang w:val="en-US" w:eastAsia="en-GB"/>
        </w:rPr>
        <w:t>Clinical Commissioning Group</w:t>
      </w:r>
    </w:p>
    <w:p w14:paraId="4EC96E73" w14:textId="096EFCC3" w:rsidR="005C4833" w:rsidRPr="006971A8" w:rsidRDefault="006971A8"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Style w:val="Emphasis"/>
          <w:rFonts w:asciiTheme="minorHAnsi" w:hAnsiTheme="minorHAnsi" w:cs="Arial"/>
          <w:bCs/>
          <w:i w:val="0"/>
          <w:iCs w:val="0"/>
          <w:sz w:val="22"/>
          <w:shd w:val="clear" w:color="auto" w:fill="FFFFFF"/>
        </w:rPr>
        <w:t>North of England Commissioning Support</w:t>
      </w:r>
      <w:r w:rsidRPr="006971A8">
        <w:rPr>
          <w:rFonts w:asciiTheme="minorHAnsi" w:hAnsiTheme="minorHAnsi" w:cs="Arial"/>
          <w:sz w:val="22"/>
          <w:shd w:val="clear" w:color="auto" w:fill="FFFFFF"/>
        </w:rPr>
        <w:t> Unit</w:t>
      </w:r>
    </w:p>
    <w:p w14:paraId="6211A5EF" w14:textId="1EFCF9E4" w:rsidR="006971A8" w:rsidRPr="006971A8" w:rsidRDefault="006971A8" w:rsidP="006971A8">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Derbyshire County Council</w:t>
      </w:r>
      <w:r w:rsidR="00552F75">
        <w:rPr>
          <w:rFonts w:asciiTheme="minorHAnsi" w:hAnsiTheme="minorHAnsi" w:cstheme="minorHAnsi"/>
          <w:sz w:val="22"/>
          <w:szCs w:val="22"/>
          <w:lang w:val="en-US" w:eastAsia="en-GB"/>
        </w:rPr>
        <w:t xml:space="preserve"> &amp;</w:t>
      </w:r>
      <w:r w:rsidRPr="006971A8">
        <w:rPr>
          <w:rFonts w:asciiTheme="minorHAnsi" w:hAnsiTheme="minorHAnsi" w:cstheme="minorHAnsi"/>
          <w:sz w:val="22"/>
          <w:szCs w:val="22"/>
          <w:lang w:val="en-US" w:eastAsia="en-GB"/>
        </w:rPr>
        <w:t xml:space="preserve"> Derby City Council </w:t>
      </w:r>
    </w:p>
    <w:p w14:paraId="7C025DB9" w14:textId="20AE3EF7" w:rsidR="005C4833" w:rsidRPr="006971A8" w:rsidRDefault="00B13544"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Independent Contractors such as dentists, opticians, pharmacists</w:t>
      </w:r>
      <w:r w:rsidR="006971A8" w:rsidRPr="006971A8">
        <w:rPr>
          <w:rFonts w:asciiTheme="minorHAnsi" w:hAnsiTheme="minorHAnsi" w:cstheme="minorHAnsi"/>
          <w:sz w:val="22"/>
          <w:szCs w:val="22"/>
          <w:lang w:val="en-US" w:eastAsia="en-GB"/>
        </w:rPr>
        <w:t xml:space="preserve"> (where applicable, non-current)</w:t>
      </w:r>
    </w:p>
    <w:p w14:paraId="6C192CD6" w14:textId="4FBB66AE" w:rsidR="006971A8" w:rsidRPr="006971A8" w:rsidRDefault="006971A8" w:rsidP="006971A8">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East Midlands Ambulance Service</w:t>
      </w:r>
    </w:p>
    <w:p w14:paraId="18AC9502" w14:textId="77777777" w:rsidR="005C4833" w:rsidRPr="006971A8" w:rsidRDefault="00B13544"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Private Sector Providers</w:t>
      </w:r>
    </w:p>
    <w:p w14:paraId="21440D5D" w14:textId="77777777" w:rsidR="005C4833" w:rsidRPr="006971A8" w:rsidRDefault="00B13544"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Voluntary Sector Providers</w:t>
      </w:r>
    </w:p>
    <w:p w14:paraId="7D85ADDC" w14:textId="0990E506" w:rsidR="005C4833" w:rsidRPr="006971A8" w:rsidRDefault="00B13544"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Health and Social Care Information Centre (HSCIC</w:t>
      </w:r>
      <w:r w:rsidR="005C4833" w:rsidRPr="006971A8">
        <w:rPr>
          <w:rFonts w:asciiTheme="minorHAnsi" w:hAnsiTheme="minorHAnsi" w:cstheme="minorHAnsi"/>
          <w:sz w:val="22"/>
          <w:szCs w:val="22"/>
          <w:lang w:val="en-US" w:eastAsia="en-GB"/>
        </w:rPr>
        <w:t>)</w:t>
      </w:r>
    </w:p>
    <w:p w14:paraId="1854E4BE" w14:textId="635EFD25" w:rsidR="005C4833" w:rsidRPr="006971A8" w:rsidRDefault="006971A8"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Derbyshire </w:t>
      </w:r>
      <w:r w:rsidR="00B13544" w:rsidRPr="006971A8">
        <w:rPr>
          <w:rFonts w:asciiTheme="minorHAnsi" w:hAnsiTheme="minorHAnsi" w:cstheme="minorHAnsi"/>
          <w:sz w:val="22"/>
          <w:szCs w:val="22"/>
          <w:lang w:val="en-US" w:eastAsia="en-GB"/>
        </w:rPr>
        <w:t>Fire and Rescue Services</w:t>
      </w:r>
    </w:p>
    <w:p w14:paraId="0D91DA82" w14:textId="4E226FC6" w:rsidR="005C4833" w:rsidRPr="006971A8" w:rsidRDefault="006971A8"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Derbyshire </w:t>
      </w:r>
      <w:r w:rsidR="00B13544" w:rsidRPr="006971A8">
        <w:rPr>
          <w:rFonts w:asciiTheme="minorHAnsi" w:hAnsiTheme="minorHAnsi" w:cstheme="minorHAnsi"/>
          <w:sz w:val="22"/>
          <w:szCs w:val="22"/>
          <w:lang w:val="en-US" w:eastAsia="en-GB"/>
        </w:rPr>
        <w:t xml:space="preserve">Police &amp; Judicial Services </w:t>
      </w:r>
    </w:p>
    <w:p w14:paraId="7BCF4979" w14:textId="2E90C40D" w:rsidR="00B13544" w:rsidRPr="006971A8" w:rsidRDefault="00B13544" w:rsidP="005C4833">
      <w:pPr>
        <w:pStyle w:val="ListParagraph"/>
        <w:numPr>
          <w:ilvl w:val="0"/>
          <w:numId w:val="7"/>
        </w:numPr>
        <w:shd w:val="clear" w:color="auto" w:fill="FFFFFF"/>
        <w:ind w:left="567" w:hanging="501"/>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Other ‘data processors’ which you will be informed of</w:t>
      </w:r>
    </w:p>
    <w:p w14:paraId="7DD5B813" w14:textId="77777777" w:rsidR="005C4833" w:rsidRPr="006971A8" w:rsidRDefault="005C4833" w:rsidP="005C4833">
      <w:pPr>
        <w:shd w:val="clear" w:color="auto" w:fill="FFFFFF"/>
        <w:rPr>
          <w:rFonts w:asciiTheme="minorHAnsi" w:hAnsiTheme="minorHAnsi" w:cstheme="minorHAnsi"/>
          <w:sz w:val="22"/>
          <w:szCs w:val="22"/>
          <w:lang w:val="en-US" w:eastAsia="en-GB"/>
        </w:rPr>
      </w:pPr>
    </w:p>
    <w:p w14:paraId="5A42B46C" w14:textId="71FA2D5C" w:rsidR="00B13544" w:rsidRPr="006971A8" w:rsidRDefault="00B13544" w:rsidP="005C4833">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You will be informed who your data will be shared with and in some cases asked for explicit </w:t>
      </w:r>
      <w:r w:rsidR="00675885" w:rsidRPr="006971A8">
        <w:rPr>
          <w:rFonts w:asciiTheme="minorHAnsi" w:hAnsiTheme="minorHAnsi" w:cstheme="minorHAnsi"/>
          <w:sz w:val="22"/>
          <w:szCs w:val="22"/>
          <w:lang w:val="en-US" w:eastAsia="en-GB"/>
        </w:rPr>
        <w:t>consent.</w:t>
      </w:r>
    </w:p>
    <w:p w14:paraId="61318076" w14:textId="77777777" w:rsidR="005C4833" w:rsidRPr="006971A8" w:rsidRDefault="005C4833" w:rsidP="005C4833">
      <w:pPr>
        <w:shd w:val="clear" w:color="auto" w:fill="FFFFFF"/>
        <w:rPr>
          <w:rFonts w:asciiTheme="minorHAnsi" w:hAnsiTheme="minorHAnsi" w:cstheme="minorHAnsi"/>
          <w:sz w:val="22"/>
          <w:szCs w:val="22"/>
          <w:lang w:val="en-US" w:eastAsia="en-GB"/>
        </w:rPr>
      </w:pPr>
    </w:p>
    <w:p w14:paraId="2CD947B7" w14:textId="39893E8D" w:rsidR="00B13544" w:rsidRPr="006971A8" w:rsidRDefault="00B13544" w:rsidP="005C4833">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We may also use external companies to process personal information, such as for archiving purposes. These companies are bound by contractual agreements to ensure information is kept confidential and secure. </w:t>
      </w:r>
    </w:p>
    <w:p w14:paraId="26A0FB4B" w14:textId="77777777" w:rsidR="00B13544" w:rsidRPr="006971A8" w:rsidRDefault="00B13544" w:rsidP="00B13544">
      <w:pPr>
        <w:pStyle w:val="ListParagraph"/>
        <w:shd w:val="clear" w:color="auto" w:fill="FFFFFF"/>
        <w:rPr>
          <w:rFonts w:asciiTheme="minorHAnsi" w:hAnsiTheme="minorHAnsi" w:cstheme="minorHAnsi"/>
          <w:b/>
          <w:sz w:val="22"/>
          <w:szCs w:val="22"/>
          <w:lang w:val="en-US" w:eastAsia="en-GB"/>
        </w:rPr>
      </w:pPr>
    </w:p>
    <w:p w14:paraId="08D52E7D" w14:textId="6D17225B" w:rsidR="00B13544" w:rsidRPr="006971A8" w:rsidRDefault="00B13544" w:rsidP="00B13544">
      <w:pPr>
        <w:shd w:val="clear" w:color="auto" w:fill="FFFFFF"/>
        <w:rPr>
          <w:rFonts w:asciiTheme="minorHAnsi" w:hAnsiTheme="minorHAnsi" w:cstheme="minorHAnsi"/>
          <w:b/>
          <w:sz w:val="22"/>
          <w:szCs w:val="22"/>
          <w:lang w:val="en-US" w:eastAsia="en-GB"/>
        </w:rPr>
      </w:pPr>
      <w:r w:rsidRPr="006971A8">
        <w:rPr>
          <w:rFonts w:asciiTheme="minorHAnsi" w:hAnsiTheme="minorHAnsi" w:cstheme="minorHAnsi"/>
          <w:b/>
          <w:sz w:val="22"/>
          <w:szCs w:val="22"/>
          <w:lang w:val="en-US" w:eastAsia="en-GB"/>
        </w:rPr>
        <w:t xml:space="preserve">Access to personal information </w:t>
      </w:r>
    </w:p>
    <w:p w14:paraId="229D480D" w14:textId="0774E13E" w:rsidR="007B2B9C" w:rsidRPr="006971A8" w:rsidRDefault="00B13544" w:rsidP="005C4833">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You have a right under the Data Protection Act 1998 to request access to view or to obtain copies of what information the company holds about you and to have it amended should it be inaccurate. In order to request this, you need to do the following:</w:t>
      </w:r>
      <w:r w:rsidRPr="006971A8">
        <w:rPr>
          <w:rFonts w:asciiTheme="minorHAnsi" w:hAnsiTheme="minorHAnsi" w:cstheme="minorHAnsi"/>
          <w:sz w:val="22"/>
          <w:szCs w:val="22"/>
          <w:lang w:val="en-US" w:eastAsia="en-GB"/>
        </w:rPr>
        <w:br/>
        <w:t>• There may be a charge to have a printed copy of the information held about you</w:t>
      </w:r>
      <w:r w:rsidRPr="006971A8">
        <w:rPr>
          <w:rFonts w:asciiTheme="minorHAnsi" w:hAnsiTheme="minorHAnsi" w:cstheme="minorHAnsi"/>
          <w:sz w:val="22"/>
          <w:szCs w:val="22"/>
          <w:lang w:val="en-US" w:eastAsia="en-GB"/>
        </w:rPr>
        <w:br/>
        <w:t xml:space="preserve">• We are required to respond to you within 40 days </w:t>
      </w:r>
      <w:r w:rsidRPr="006971A8">
        <w:rPr>
          <w:rFonts w:asciiTheme="minorHAnsi" w:hAnsiTheme="minorHAnsi" w:cstheme="minorHAnsi"/>
          <w:sz w:val="22"/>
          <w:szCs w:val="22"/>
          <w:lang w:val="en-US" w:eastAsia="en-GB"/>
        </w:rPr>
        <w:br/>
        <w:t xml:space="preserve">• You will need to give adequate information (for example full name, address, date of birth, NHS number and details of your request) so that your identity can be </w:t>
      </w:r>
      <w:r w:rsidR="00675885" w:rsidRPr="006971A8">
        <w:rPr>
          <w:rFonts w:asciiTheme="minorHAnsi" w:hAnsiTheme="minorHAnsi" w:cstheme="minorHAnsi"/>
          <w:sz w:val="22"/>
          <w:szCs w:val="22"/>
          <w:lang w:val="en-US" w:eastAsia="en-GB"/>
        </w:rPr>
        <w:t>verified,</w:t>
      </w:r>
      <w:r w:rsidRPr="006971A8">
        <w:rPr>
          <w:rFonts w:asciiTheme="minorHAnsi" w:hAnsiTheme="minorHAnsi" w:cstheme="minorHAnsi"/>
          <w:sz w:val="22"/>
          <w:szCs w:val="22"/>
          <w:lang w:val="en-US" w:eastAsia="en-GB"/>
        </w:rPr>
        <w:t xml:space="preserve"> and your records located.</w:t>
      </w:r>
    </w:p>
    <w:p w14:paraId="06E1E189" w14:textId="77777777" w:rsidR="007B2B9C" w:rsidRPr="006971A8" w:rsidRDefault="007B2B9C" w:rsidP="002A57EE">
      <w:pPr>
        <w:pStyle w:val="BodyText"/>
        <w:ind w:left="780"/>
        <w:jc w:val="left"/>
        <w:rPr>
          <w:rFonts w:asciiTheme="minorHAnsi" w:hAnsiTheme="minorHAnsi" w:cstheme="minorHAnsi"/>
          <w:sz w:val="22"/>
          <w:szCs w:val="22"/>
        </w:rPr>
      </w:pPr>
    </w:p>
    <w:p w14:paraId="171A3E92" w14:textId="69083378" w:rsidR="00EA418A" w:rsidRPr="006971A8" w:rsidRDefault="00675885" w:rsidP="00EA418A">
      <w:pPr>
        <w:shd w:val="clear" w:color="auto" w:fill="FFFFFF"/>
        <w:rPr>
          <w:rFonts w:asciiTheme="minorHAnsi" w:hAnsiTheme="minorHAnsi" w:cstheme="minorHAnsi"/>
          <w:b/>
          <w:sz w:val="22"/>
          <w:szCs w:val="22"/>
          <w:lang w:val="en-US" w:eastAsia="en-GB"/>
        </w:rPr>
      </w:pPr>
      <w:r w:rsidRPr="006971A8">
        <w:rPr>
          <w:rFonts w:asciiTheme="minorHAnsi" w:hAnsiTheme="minorHAnsi" w:cstheme="minorHAnsi"/>
          <w:b/>
          <w:sz w:val="22"/>
          <w:szCs w:val="22"/>
          <w:lang w:val="en-US" w:eastAsia="en-GB"/>
        </w:rPr>
        <w:t>C</w:t>
      </w:r>
      <w:r w:rsidR="00EA418A" w:rsidRPr="006971A8">
        <w:rPr>
          <w:rFonts w:asciiTheme="minorHAnsi" w:hAnsiTheme="minorHAnsi" w:cstheme="minorHAnsi"/>
          <w:b/>
          <w:sz w:val="22"/>
          <w:szCs w:val="22"/>
          <w:lang w:val="en-US" w:eastAsia="en-GB"/>
        </w:rPr>
        <w:t xml:space="preserve">hange of Details </w:t>
      </w:r>
    </w:p>
    <w:p w14:paraId="64DF17AA" w14:textId="77777777" w:rsidR="00EA418A" w:rsidRPr="006971A8" w:rsidRDefault="00EA418A"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0F9DE2B4" w14:textId="77777777" w:rsidR="00FD48FA" w:rsidRDefault="00FD48FA" w:rsidP="00EA418A">
      <w:pPr>
        <w:shd w:val="clear" w:color="auto" w:fill="FFFFFF"/>
        <w:rPr>
          <w:rFonts w:asciiTheme="minorHAnsi" w:hAnsiTheme="minorHAnsi" w:cstheme="minorHAnsi"/>
          <w:b/>
          <w:sz w:val="22"/>
          <w:szCs w:val="22"/>
          <w:lang w:val="en-US" w:eastAsia="en-GB"/>
        </w:rPr>
      </w:pPr>
    </w:p>
    <w:p w14:paraId="3D9C1AAB" w14:textId="650F1B79" w:rsidR="00EA418A" w:rsidRPr="006971A8" w:rsidRDefault="00EA418A" w:rsidP="00EA418A">
      <w:pPr>
        <w:shd w:val="clear" w:color="auto" w:fill="FFFFFF"/>
        <w:rPr>
          <w:rFonts w:asciiTheme="minorHAnsi" w:hAnsiTheme="minorHAnsi" w:cstheme="minorHAnsi"/>
          <w:b/>
          <w:sz w:val="22"/>
          <w:szCs w:val="22"/>
          <w:lang w:val="en-US" w:eastAsia="en-GB"/>
        </w:rPr>
      </w:pPr>
      <w:r w:rsidRPr="006971A8">
        <w:rPr>
          <w:rFonts w:asciiTheme="minorHAnsi" w:hAnsiTheme="minorHAnsi" w:cstheme="minorHAnsi"/>
          <w:b/>
          <w:sz w:val="22"/>
          <w:szCs w:val="22"/>
          <w:lang w:val="en-US" w:eastAsia="en-GB"/>
        </w:rPr>
        <w:t>Notification</w:t>
      </w:r>
    </w:p>
    <w:p w14:paraId="28B7F87A" w14:textId="77777777" w:rsidR="00EA418A" w:rsidRPr="006971A8" w:rsidRDefault="00EA418A"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The Data Protection Act 1998 requires organisations to register a notification with the Information Commissioner to describe the purposes for which they process personal and sensitive information. </w:t>
      </w:r>
    </w:p>
    <w:p w14:paraId="34C41871" w14:textId="77777777" w:rsidR="00EA418A" w:rsidRPr="006971A8" w:rsidRDefault="00EA418A"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This information is publicly available on the Information Commissioners Office website www.ico.org.uk</w:t>
      </w:r>
    </w:p>
    <w:p w14:paraId="61EA82C3" w14:textId="566592D9" w:rsidR="00EA418A" w:rsidRPr="006971A8" w:rsidRDefault="00EA418A"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The practice is registered with the Information Commissioners Office (ICO).</w:t>
      </w:r>
    </w:p>
    <w:p w14:paraId="11BF77CF" w14:textId="79640607" w:rsidR="00E04EB3" w:rsidRPr="006971A8" w:rsidRDefault="00E04EB3" w:rsidP="00EA418A">
      <w:pPr>
        <w:shd w:val="clear" w:color="auto" w:fill="FFFFFF"/>
        <w:rPr>
          <w:rFonts w:asciiTheme="minorHAnsi" w:hAnsiTheme="minorHAnsi" w:cstheme="minorHAnsi"/>
          <w:sz w:val="22"/>
          <w:szCs w:val="22"/>
          <w:lang w:val="en-US" w:eastAsia="en-GB"/>
        </w:rPr>
      </w:pPr>
    </w:p>
    <w:p w14:paraId="0D4845D7" w14:textId="3D6AF149" w:rsidR="00E04EB3" w:rsidRPr="006971A8" w:rsidRDefault="00E04EB3" w:rsidP="00EA418A">
      <w:pPr>
        <w:shd w:val="clear" w:color="auto" w:fill="FFFFFF"/>
        <w:rPr>
          <w:rFonts w:asciiTheme="minorHAnsi" w:hAnsiTheme="minorHAnsi" w:cstheme="minorHAnsi"/>
          <w:b/>
          <w:sz w:val="22"/>
          <w:szCs w:val="22"/>
          <w:lang w:val="en-US" w:eastAsia="en-GB"/>
        </w:rPr>
      </w:pPr>
      <w:r w:rsidRPr="006971A8">
        <w:rPr>
          <w:rFonts w:asciiTheme="minorHAnsi" w:hAnsiTheme="minorHAnsi" w:cstheme="minorHAnsi"/>
          <w:b/>
          <w:sz w:val="22"/>
          <w:szCs w:val="22"/>
          <w:lang w:val="en-US" w:eastAsia="en-GB"/>
        </w:rPr>
        <w:t>How do we monitor compliance with GDPR and other Data Protections Laws?</w:t>
      </w:r>
    </w:p>
    <w:p w14:paraId="3B186B28" w14:textId="1664A0C0" w:rsidR="00EA418A" w:rsidRPr="006971A8" w:rsidRDefault="00E04EB3"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To assure that </w:t>
      </w:r>
      <w:r w:rsidR="00254458" w:rsidRPr="000A5F87">
        <w:rPr>
          <w:rFonts w:asciiTheme="minorHAnsi" w:hAnsiTheme="minorHAnsi" w:cstheme="minorHAnsi"/>
          <w:bCs/>
          <w:sz w:val="22"/>
          <w:szCs w:val="22"/>
        </w:rPr>
        <w:t>Primary Healthcare Derby</w:t>
      </w:r>
      <w:r w:rsidR="00254458">
        <w:rPr>
          <w:rFonts w:asciiTheme="minorHAnsi" w:hAnsiTheme="minorHAnsi" w:cstheme="minorHAnsi"/>
          <w:b/>
          <w:sz w:val="22"/>
          <w:szCs w:val="22"/>
        </w:rPr>
        <w:t xml:space="preserve"> </w:t>
      </w:r>
      <w:r w:rsidRPr="006971A8">
        <w:rPr>
          <w:rFonts w:asciiTheme="minorHAnsi" w:hAnsiTheme="minorHAnsi" w:cstheme="minorHAnsi"/>
          <w:sz w:val="22"/>
          <w:szCs w:val="22"/>
          <w:lang w:val="en-US" w:eastAsia="en-GB"/>
        </w:rPr>
        <w:t xml:space="preserve">is compliant with GDPR and other data protection laws it will publish the Data Protection Policy (this document), with the next review set for July 2020. </w:t>
      </w:r>
      <w:r w:rsidR="00254458" w:rsidRPr="000A5F87">
        <w:rPr>
          <w:rFonts w:asciiTheme="minorHAnsi" w:hAnsiTheme="minorHAnsi" w:cstheme="minorHAnsi"/>
          <w:bCs/>
          <w:sz w:val="22"/>
          <w:szCs w:val="22"/>
        </w:rPr>
        <w:t>Primary Healthcare Derby</w:t>
      </w:r>
      <w:r w:rsidR="00254458">
        <w:rPr>
          <w:rFonts w:asciiTheme="minorHAnsi" w:hAnsiTheme="minorHAnsi" w:cstheme="minorHAnsi"/>
          <w:b/>
          <w:sz w:val="22"/>
          <w:szCs w:val="22"/>
        </w:rPr>
        <w:t xml:space="preserve"> </w:t>
      </w:r>
      <w:r w:rsidRPr="006971A8">
        <w:rPr>
          <w:rFonts w:asciiTheme="minorHAnsi" w:hAnsiTheme="minorHAnsi" w:cstheme="minorHAnsi"/>
          <w:sz w:val="22"/>
          <w:szCs w:val="22"/>
          <w:lang w:val="en-US" w:eastAsia="en-GB"/>
        </w:rPr>
        <w:t xml:space="preserve">will ensure there is appropriate awareness raising and training for all employees. </w:t>
      </w:r>
      <w:r w:rsidR="00254458" w:rsidRPr="000A5F87">
        <w:rPr>
          <w:rFonts w:asciiTheme="minorHAnsi" w:hAnsiTheme="minorHAnsi" w:cstheme="minorHAnsi"/>
          <w:bCs/>
          <w:sz w:val="22"/>
          <w:szCs w:val="22"/>
        </w:rPr>
        <w:lastRenderedPageBreak/>
        <w:t>Primary Healthcare Derby</w:t>
      </w:r>
      <w:r w:rsidR="00254458">
        <w:rPr>
          <w:rFonts w:asciiTheme="minorHAnsi" w:hAnsiTheme="minorHAnsi" w:cstheme="minorHAnsi"/>
          <w:b/>
          <w:sz w:val="22"/>
          <w:szCs w:val="22"/>
        </w:rPr>
        <w:t xml:space="preserve"> </w:t>
      </w:r>
      <w:r w:rsidRPr="006971A8">
        <w:rPr>
          <w:rFonts w:asciiTheme="minorHAnsi" w:hAnsiTheme="minorHAnsi" w:cstheme="minorHAnsi"/>
          <w:sz w:val="22"/>
          <w:szCs w:val="22"/>
          <w:lang w:val="en-US" w:eastAsia="en-GB"/>
        </w:rPr>
        <w:t xml:space="preserve">with its DPO will conduct an annual audit cycle of training, policies and record keeping. Alexin Healthcare will follow the advice of its DPO </w:t>
      </w:r>
      <w:proofErr w:type="gramStart"/>
      <w:r w:rsidRPr="006971A8">
        <w:rPr>
          <w:rFonts w:asciiTheme="minorHAnsi" w:hAnsiTheme="minorHAnsi" w:cstheme="minorHAnsi"/>
          <w:sz w:val="22"/>
          <w:szCs w:val="22"/>
          <w:lang w:val="en-US" w:eastAsia="en-GB"/>
        </w:rPr>
        <w:t>in regard to</w:t>
      </w:r>
      <w:proofErr w:type="gramEnd"/>
      <w:r w:rsidRPr="006971A8">
        <w:rPr>
          <w:rFonts w:asciiTheme="minorHAnsi" w:hAnsiTheme="minorHAnsi" w:cstheme="minorHAnsi"/>
          <w:sz w:val="22"/>
          <w:szCs w:val="22"/>
          <w:lang w:val="en-US" w:eastAsia="en-GB"/>
        </w:rPr>
        <w:t xml:space="preserve"> matters raised from these audits.</w:t>
      </w:r>
    </w:p>
    <w:p w14:paraId="74A26CFB" w14:textId="77777777" w:rsidR="00E04EB3" w:rsidRPr="006971A8" w:rsidRDefault="00E04EB3" w:rsidP="00EA418A">
      <w:pPr>
        <w:shd w:val="clear" w:color="auto" w:fill="FFFFFF"/>
        <w:rPr>
          <w:rFonts w:asciiTheme="minorHAnsi" w:hAnsiTheme="minorHAnsi" w:cstheme="minorHAnsi"/>
          <w:b/>
          <w:sz w:val="22"/>
          <w:szCs w:val="22"/>
          <w:lang w:val="en-US" w:eastAsia="en-GB"/>
        </w:rPr>
      </w:pPr>
    </w:p>
    <w:p w14:paraId="036FD32E" w14:textId="77777777" w:rsidR="00EA418A" w:rsidRPr="006971A8" w:rsidRDefault="00EA418A" w:rsidP="00EA418A">
      <w:pPr>
        <w:shd w:val="clear" w:color="auto" w:fill="FFFFFF"/>
        <w:rPr>
          <w:rFonts w:asciiTheme="minorHAnsi" w:hAnsiTheme="minorHAnsi" w:cstheme="minorHAnsi"/>
          <w:b/>
          <w:sz w:val="22"/>
          <w:szCs w:val="22"/>
          <w:lang w:val="en-US" w:eastAsia="en-GB"/>
        </w:rPr>
      </w:pPr>
      <w:r w:rsidRPr="006971A8">
        <w:rPr>
          <w:rFonts w:asciiTheme="minorHAnsi" w:hAnsiTheme="minorHAnsi" w:cstheme="minorHAnsi"/>
          <w:b/>
          <w:sz w:val="22"/>
          <w:szCs w:val="22"/>
          <w:lang w:val="en-US" w:eastAsia="en-GB"/>
        </w:rPr>
        <w:t>Who is the Data Protection Officer?</w:t>
      </w:r>
    </w:p>
    <w:p w14:paraId="740532AC" w14:textId="64CF3BEF" w:rsidR="00EA418A" w:rsidRPr="006971A8" w:rsidRDefault="00EA418A"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The </w:t>
      </w:r>
      <w:r w:rsidR="00254458">
        <w:rPr>
          <w:rFonts w:asciiTheme="minorHAnsi" w:hAnsiTheme="minorHAnsi" w:cstheme="minorHAnsi"/>
          <w:sz w:val="22"/>
          <w:szCs w:val="22"/>
          <w:lang w:val="en-US" w:eastAsia="en-GB"/>
        </w:rPr>
        <w:t>company</w:t>
      </w:r>
      <w:r w:rsidRPr="006971A8">
        <w:rPr>
          <w:rFonts w:asciiTheme="minorHAnsi" w:hAnsiTheme="minorHAnsi" w:cstheme="minorHAnsi"/>
          <w:sz w:val="22"/>
          <w:szCs w:val="22"/>
          <w:lang w:val="en-US" w:eastAsia="en-GB"/>
        </w:rPr>
        <w:t xml:space="preserve"> has a designated Data Protection Officer (DPO).</w:t>
      </w:r>
    </w:p>
    <w:p w14:paraId="7D0E0181" w14:textId="77777777" w:rsidR="005C4833" w:rsidRPr="006971A8" w:rsidRDefault="005C4833" w:rsidP="00EA418A">
      <w:pPr>
        <w:shd w:val="clear" w:color="auto" w:fill="FFFFFF"/>
        <w:rPr>
          <w:rFonts w:asciiTheme="minorHAnsi" w:hAnsiTheme="minorHAnsi" w:cstheme="minorHAnsi"/>
          <w:sz w:val="22"/>
          <w:szCs w:val="22"/>
          <w:lang w:val="en-US" w:eastAsia="en-GB"/>
        </w:rPr>
      </w:pPr>
    </w:p>
    <w:p w14:paraId="0675DBB6" w14:textId="3F42055C" w:rsidR="00EA418A" w:rsidRPr="006971A8" w:rsidRDefault="00EA418A"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The DPO has an expert knowledge of data protection law and they monitor compliance of the practice with data protection regulations. However</w:t>
      </w:r>
      <w:r w:rsidR="005C4833" w:rsidRPr="006971A8">
        <w:rPr>
          <w:rFonts w:asciiTheme="minorHAnsi" w:hAnsiTheme="minorHAnsi" w:cstheme="minorHAnsi"/>
          <w:sz w:val="22"/>
          <w:szCs w:val="22"/>
          <w:lang w:val="en-US" w:eastAsia="en-GB"/>
        </w:rPr>
        <w:t>,</w:t>
      </w:r>
      <w:r w:rsidRPr="006971A8">
        <w:rPr>
          <w:rFonts w:asciiTheme="minorHAnsi" w:hAnsiTheme="minorHAnsi" w:cstheme="minorHAnsi"/>
          <w:sz w:val="22"/>
          <w:szCs w:val="22"/>
          <w:lang w:val="en-US" w:eastAsia="en-GB"/>
        </w:rPr>
        <w:t xml:space="preserve"> responsibility for compliance remains with the data controller and data processor.</w:t>
      </w:r>
    </w:p>
    <w:p w14:paraId="2F0CE255" w14:textId="77777777" w:rsidR="00A849E5" w:rsidRPr="006971A8" w:rsidRDefault="00A849E5" w:rsidP="00EA418A">
      <w:pPr>
        <w:shd w:val="clear" w:color="auto" w:fill="FFFFFF"/>
        <w:rPr>
          <w:rFonts w:asciiTheme="minorHAnsi" w:hAnsiTheme="minorHAnsi" w:cstheme="minorHAnsi"/>
          <w:sz w:val="22"/>
          <w:szCs w:val="22"/>
          <w:lang w:val="en-US" w:eastAsia="en-GB"/>
        </w:rPr>
      </w:pPr>
    </w:p>
    <w:p w14:paraId="62D4772E" w14:textId="3700BEFC" w:rsidR="00E04EB3" w:rsidRPr="006971A8" w:rsidRDefault="00E04EB3" w:rsidP="00EA418A">
      <w:pPr>
        <w:shd w:val="clear" w:color="auto" w:fill="FFFFFF"/>
        <w:rPr>
          <w:rFonts w:asciiTheme="minorHAnsi" w:hAnsiTheme="minorHAnsi" w:cstheme="minorHAnsi"/>
          <w:sz w:val="22"/>
          <w:szCs w:val="22"/>
          <w:lang w:val="en-US" w:eastAsia="en-GB"/>
        </w:rPr>
      </w:pPr>
      <w:bookmarkStart w:id="0" w:name="_Hlk519848609"/>
      <w:r w:rsidRPr="006971A8">
        <w:rPr>
          <w:rFonts w:asciiTheme="minorHAnsi" w:hAnsiTheme="minorHAnsi" w:cstheme="minorHAnsi"/>
          <w:sz w:val="22"/>
          <w:szCs w:val="22"/>
          <w:lang w:val="en-US" w:eastAsia="en-GB"/>
        </w:rPr>
        <w:t xml:space="preserve">They </w:t>
      </w:r>
      <w:proofErr w:type="gramStart"/>
      <w:r w:rsidRPr="006971A8">
        <w:rPr>
          <w:rFonts w:asciiTheme="minorHAnsi" w:hAnsiTheme="minorHAnsi" w:cstheme="minorHAnsi"/>
          <w:sz w:val="22"/>
          <w:szCs w:val="22"/>
          <w:lang w:val="en-US" w:eastAsia="en-GB"/>
        </w:rPr>
        <w:t>are able to</w:t>
      </w:r>
      <w:proofErr w:type="gramEnd"/>
      <w:r w:rsidRPr="006971A8">
        <w:rPr>
          <w:rFonts w:asciiTheme="minorHAnsi" w:hAnsiTheme="minorHAnsi" w:cstheme="minorHAnsi"/>
          <w:sz w:val="22"/>
          <w:szCs w:val="22"/>
          <w:lang w:val="en-US" w:eastAsia="en-GB"/>
        </w:rPr>
        <w:t xml:space="preserve"> act independently </w:t>
      </w:r>
      <w:r w:rsidR="00A849E5" w:rsidRPr="006971A8">
        <w:rPr>
          <w:rFonts w:asciiTheme="minorHAnsi" w:hAnsiTheme="minorHAnsi" w:cstheme="minorHAnsi"/>
          <w:sz w:val="22"/>
          <w:szCs w:val="22"/>
          <w:lang w:val="en-US" w:eastAsia="en-GB"/>
        </w:rPr>
        <w:t xml:space="preserve">to assure compliance. The DPO reports to the highest level of management in </w:t>
      </w:r>
      <w:r w:rsidR="00B650E7" w:rsidRPr="000A5F87">
        <w:rPr>
          <w:rFonts w:asciiTheme="minorHAnsi" w:hAnsiTheme="minorHAnsi" w:cstheme="minorHAnsi"/>
          <w:bCs/>
          <w:sz w:val="22"/>
          <w:szCs w:val="22"/>
        </w:rPr>
        <w:t>Primary Healthcare Derby</w:t>
      </w:r>
      <w:r w:rsidR="00A849E5" w:rsidRPr="006971A8">
        <w:rPr>
          <w:rFonts w:asciiTheme="minorHAnsi" w:hAnsiTheme="minorHAnsi" w:cstheme="minorHAnsi"/>
          <w:sz w:val="22"/>
          <w:szCs w:val="22"/>
          <w:lang w:val="en-US" w:eastAsia="en-GB"/>
        </w:rPr>
        <w:t>, the Board. They will co-operate with national supervisory authorities such as the ICO.</w:t>
      </w:r>
    </w:p>
    <w:bookmarkEnd w:id="0"/>
    <w:p w14:paraId="13F5CC25" w14:textId="77777777" w:rsidR="005C4833" w:rsidRPr="006971A8" w:rsidRDefault="005C4833" w:rsidP="00EA418A">
      <w:pPr>
        <w:shd w:val="clear" w:color="auto" w:fill="FFFFFF"/>
        <w:rPr>
          <w:rFonts w:asciiTheme="minorHAnsi" w:hAnsiTheme="minorHAnsi" w:cstheme="minorHAnsi"/>
          <w:sz w:val="22"/>
          <w:szCs w:val="22"/>
          <w:lang w:val="en-US" w:eastAsia="en-GB"/>
        </w:rPr>
      </w:pPr>
    </w:p>
    <w:p w14:paraId="727A85E5" w14:textId="1F5875B3" w:rsidR="00EA418A" w:rsidRDefault="00EA418A" w:rsidP="00EA418A">
      <w:pPr>
        <w:shd w:val="clear" w:color="auto" w:fill="FFFFFF"/>
        <w:rPr>
          <w:rStyle w:val="Hyperlink"/>
          <w:rFonts w:asciiTheme="minorHAnsi" w:hAnsiTheme="minorHAnsi" w:cstheme="minorHAnsi"/>
          <w:color w:val="FF0000"/>
          <w:sz w:val="22"/>
          <w:szCs w:val="22"/>
          <w:u w:val="none"/>
          <w:lang w:val="en-US" w:eastAsia="en-GB"/>
        </w:rPr>
      </w:pPr>
      <w:bookmarkStart w:id="1" w:name="_Hlk518391084"/>
      <w:r w:rsidRPr="006971A8">
        <w:rPr>
          <w:rFonts w:asciiTheme="minorHAnsi" w:hAnsiTheme="minorHAnsi" w:cstheme="minorHAnsi"/>
          <w:sz w:val="22"/>
          <w:szCs w:val="22"/>
          <w:lang w:val="en-US" w:eastAsia="en-GB"/>
        </w:rPr>
        <w:t xml:space="preserve">The DPO for </w:t>
      </w:r>
      <w:r w:rsidR="00B650E7" w:rsidRPr="000A5F87">
        <w:rPr>
          <w:rFonts w:asciiTheme="minorHAnsi" w:hAnsiTheme="minorHAnsi" w:cstheme="minorHAnsi"/>
          <w:bCs/>
          <w:sz w:val="22"/>
          <w:szCs w:val="22"/>
        </w:rPr>
        <w:t>Primary Healthcare Derby</w:t>
      </w:r>
      <w:r w:rsidR="00B650E7">
        <w:rPr>
          <w:rFonts w:asciiTheme="minorHAnsi" w:hAnsiTheme="minorHAnsi" w:cstheme="minorHAnsi"/>
          <w:b/>
          <w:sz w:val="22"/>
          <w:szCs w:val="22"/>
        </w:rPr>
        <w:t xml:space="preserve"> </w:t>
      </w:r>
      <w:r w:rsidRPr="006971A8">
        <w:rPr>
          <w:rFonts w:asciiTheme="minorHAnsi" w:hAnsiTheme="minorHAnsi" w:cstheme="minorHAnsi"/>
          <w:sz w:val="22"/>
          <w:szCs w:val="22"/>
          <w:lang w:val="en-US" w:eastAsia="en-GB"/>
        </w:rPr>
        <w:t xml:space="preserve">is </w:t>
      </w:r>
      <w:r w:rsidR="005844E0" w:rsidRPr="00E02987">
        <w:rPr>
          <w:rFonts w:asciiTheme="minorHAnsi" w:hAnsiTheme="minorHAnsi" w:cstheme="minorHAnsi"/>
          <w:sz w:val="22"/>
          <w:szCs w:val="22"/>
          <w:lang w:val="en-US" w:eastAsia="en-GB"/>
        </w:rPr>
        <w:t xml:space="preserve">Paul </w:t>
      </w:r>
      <w:proofErr w:type="spellStart"/>
      <w:r w:rsidR="005844E0" w:rsidRPr="00E02987">
        <w:rPr>
          <w:rFonts w:asciiTheme="minorHAnsi" w:hAnsiTheme="minorHAnsi" w:cstheme="minorHAnsi"/>
          <w:sz w:val="22"/>
          <w:szCs w:val="22"/>
          <w:lang w:val="en-US" w:eastAsia="en-GB"/>
        </w:rPr>
        <w:t>Could</w:t>
      </w:r>
      <w:r w:rsidR="006F24D8" w:rsidRPr="00E02987">
        <w:rPr>
          <w:rFonts w:asciiTheme="minorHAnsi" w:hAnsiTheme="minorHAnsi" w:cstheme="minorHAnsi"/>
          <w:sz w:val="22"/>
          <w:szCs w:val="22"/>
          <w:lang w:val="en-US" w:eastAsia="en-GB"/>
        </w:rPr>
        <w:t>rey</w:t>
      </w:r>
      <w:proofErr w:type="spellEnd"/>
      <w:r w:rsidRPr="00E02987">
        <w:rPr>
          <w:rFonts w:asciiTheme="minorHAnsi" w:hAnsiTheme="minorHAnsi" w:cstheme="minorHAnsi"/>
          <w:sz w:val="22"/>
          <w:szCs w:val="22"/>
          <w:lang w:val="en-US" w:eastAsia="en-GB"/>
        </w:rPr>
        <w:t xml:space="preserve"> </w:t>
      </w:r>
      <w:r w:rsidRPr="006971A8">
        <w:rPr>
          <w:rFonts w:asciiTheme="minorHAnsi" w:hAnsiTheme="minorHAnsi" w:cstheme="minorHAnsi"/>
          <w:sz w:val="22"/>
          <w:szCs w:val="22"/>
          <w:lang w:val="en-US" w:eastAsia="en-GB"/>
        </w:rPr>
        <w:t>and his email address is</w:t>
      </w:r>
      <w:r w:rsidR="00A91E2F" w:rsidRPr="006971A8">
        <w:rPr>
          <w:rFonts w:asciiTheme="minorHAnsi" w:hAnsiTheme="minorHAnsi" w:cstheme="minorHAnsi"/>
          <w:sz w:val="22"/>
          <w:szCs w:val="22"/>
          <w:lang w:val="en-US" w:eastAsia="en-GB"/>
        </w:rPr>
        <w:t>:</w:t>
      </w:r>
      <w:r w:rsidR="006F24D8">
        <w:rPr>
          <w:rStyle w:val="Hyperlink"/>
          <w:rFonts w:asciiTheme="minorHAnsi" w:hAnsiTheme="minorHAnsi" w:cstheme="minorHAnsi"/>
          <w:color w:val="FF0000"/>
          <w:sz w:val="22"/>
          <w:szCs w:val="22"/>
          <w:u w:val="none"/>
          <w:lang w:val="en-US" w:eastAsia="en-GB"/>
        </w:rPr>
        <w:t xml:space="preserve"> </w:t>
      </w:r>
      <w:hyperlink r:id="rId11" w:history="1">
        <w:r w:rsidR="00E02987" w:rsidRPr="00E72515">
          <w:rPr>
            <w:rStyle w:val="Hyperlink"/>
            <w:rFonts w:asciiTheme="minorHAnsi" w:hAnsiTheme="minorHAnsi" w:cstheme="minorHAnsi"/>
            <w:sz w:val="22"/>
            <w:szCs w:val="22"/>
            <w:lang w:val="en-US" w:eastAsia="en-GB"/>
          </w:rPr>
          <w:t>info@pcdc.org.uk</w:t>
        </w:r>
      </w:hyperlink>
    </w:p>
    <w:bookmarkEnd w:id="1"/>
    <w:p w14:paraId="616F858B" w14:textId="77777777" w:rsidR="00EA418A" w:rsidRPr="006971A8" w:rsidRDefault="00EA418A" w:rsidP="00EA418A">
      <w:pPr>
        <w:shd w:val="clear" w:color="auto" w:fill="FFFFFF"/>
        <w:rPr>
          <w:rFonts w:asciiTheme="minorHAnsi" w:hAnsiTheme="minorHAnsi" w:cstheme="minorHAnsi"/>
          <w:b/>
          <w:sz w:val="22"/>
          <w:szCs w:val="22"/>
          <w:lang w:val="en-US" w:eastAsia="en-GB"/>
        </w:rPr>
      </w:pPr>
    </w:p>
    <w:p w14:paraId="0E63204F" w14:textId="77777777" w:rsidR="00EA418A" w:rsidRPr="006971A8" w:rsidRDefault="00EA418A" w:rsidP="00EA418A">
      <w:pPr>
        <w:shd w:val="clear" w:color="auto" w:fill="FFFFFF"/>
        <w:rPr>
          <w:rFonts w:asciiTheme="minorHAnsi" w:hAnsiTheme="minorHAnsi" w:cstheme="minorHAnsi"/>
          <w:b/>
          <w:sz w:val="22"/>
          <w:szCs w:val="22"/>
          <w:lang w:val="en-US" w:eastAsia="en-GB"/>
        </w:rPr>
      </w:pPr>
      <w:r w:rsidRPr="006971A8">
        <w:rPr>
          <w:rFonts w:asciiTheme="minorHAnsi" w:hAnsiTheme="minorHAnsi" w:cstheme="minorHAnsi"/>
          <w:b/>
          <w:sz w:val="22"/>
          <w:szCs w:val="22"/>
          <w:lang w:val="en-US" w:eastAsia="en-GB"/>
        </w:rPr>
        <w:t>Complaints</w:t>
      </w:r>
    </w:p>
    <w:p w14:paraId="0BDB1F04" w14:textId="31E09E89" w:rsidR="00EA418A" w:rsidRDefault="00EA418A" w:rsidP="00EA418A">
      <w:pPr>
        <w:shd w:val="clear" w:color="auto" w:fill="FFFFFF"/>
        <w:rPr>
          <w:rFonts w:asciiTheme="minorHAnsi" w:hAnsiTheme="minorHAnsi" w:cstheme="minorHAnsi"/>
          <w:color w:val="FF0000"/>
          <w:sz w:val="22"/>
          <w:szCs w:val="22"/>
          <w:lang w:val="en-US" w:eastAsia="en-GB"/>
        </w:rPr>
      </w:pPr>
      <w:r w:rsidRPr="006971A8">
        <w:rPr>
          <w:rFonts w:asciiTheme="minorHAnsi" w:hAnsiTheme="minorHAnsi" w:cstheme="minorHAnsi"/>
          <w:sz w:val="22"/>
          <w:szCs w:val="22"/>
          <w:lang w:val="en-US" w:eastAsia="en-GB"/>
        </w:rPr>
        <w:t xml:space="preserve">Should you have any concerns about how your information is managed by the </w:t>
      </w:r>
      <w:r w:rsidR="00B650E7">
        <w:rPr>
          <w:rFonts w:asciiTheme="minorHAnsi" w:hAnsiTheme="minorHAnsi" w:cstheme="minorHAnsi"/>
          <w:sz w:val="22"/>
          <w:szCs w:val="22"/>
          <w:lang w:val="en-US" w:eastAsia="en-GB"/>
        </w:rPr>
        <w:t>company</w:t>
      </w:r>
      <w:r w:rsidRPr="006971A8">
        <w:rPr>
          <w:rFonts w:asciiTheme="minorHAnsi" w:hAnsiTheme="minorHAnsi" w:cstheme="minorHAnsi"/>
          <w:sz w:val="22"/>
          <w:szCs w:val="22"/>
          <w:lang w:val="en-US" w:eastAsia="en-GB"/>
        </w:rPr>
        <w:t xml:space="preserve"> please contact the </w:t>
      </w:r>
      <w:r w:rsidR="00B650E7">
        <w:rPr>
          <w:rFonts w:asciiTheme="minorHAnsi" w:hAnsiTheme="minorHAnsi" w:cstheme="minorHAnsi"/>
          <w:sz w:val="22"/>
          <w:szCs w:val="22"/>
          <w:lang w:val="en-US" w:eastAsia="en-GB"/>
        </w:rPr>
        <w:t>Operational Manager</w:t>
      </w:r>
      <w:r w:rsidRPr="006971A8">
        <w:rPr>
          <w:rFonts w:asciiTheme="minorHAnsi" w:hAnsiTheme="minorHAnsi" w:cstheme="minorHAnsi"/>
          <w:sz w:val="22"/>
          <w:szCs w:val="22"/>
          <w:lang w:val="en-US" w:eastAsia="en-GB"/>
        </w:rPr>
        <w:t xml:space="preserve"> at the following address:</w:t>
      </w:r>
      <w:r w:rsidR="00E1092F">
        <w:rPr>
          <w:rFonts w:asciiTheme="minorHAnsi" w:hAnsiTheme="minorHAnsi" w:cstheme="minorHAnsi"/>
          <w:sz w:val="22"/>
          <w:szCs w:val="22"/>
          <w:lang w:val="en-US" w:eastAsia="en-GB"/>
        </w:rPr>
        <w:t xml:space="preserve"> </w:t>
      </w:r>
      <w:r w:rsidR="006F24D8" w:rsidRPr="00E02987">
        <w:rPr>
          <w:rFonts w:asciiTheme="minorHAnsi" w:hAnsiTheme="minorHAnsi" w:cstheme="minorHAnsi"/>
          <w:sz w:val="22"/>
          <w:szCs w:val="22"/>
          <w:lang w:val="en-US" w:eastAsia="en-GB"/>
        </w:rPr>
        <w:t xml:space="preserve">Jools Roome; </w:t>
      </w:r>
      <w:hyperlink r:id="rId12" w:history="1">
        <w:r w:rsidR="006F24D8" w:rsidRPr="00E72515">
          <w:rPr>
            <w:rStyle w:val="Hyperlink"/>
            <w:rFonts w:asciiTheme="minorHAnsi" w:hAnsiTheme="minorHAnsi" w:cstheme="minorHAnsi"/>
            <w:sz w:val="22"/>
            <w:szCs w:val="22"/>
            <w:lang w:val="en-US" w:eastAsia="en-GB"/>
          </w:rPr>
          <w:t>jools.roome@nhs.net</w:t>
        </w:r>
      </w:hyperlink>
    </w:p>
    <w:p w14:paraId="60C2C701" w14:textId="77777777" w:rsidR="000F0F3F" w:rsidRDefault="000F0F3F" w:rsidP="00EA418A">
      <w:pPr>
        <w:shd w:val="clear" w:color="auto" w:fill="FFFFFF"/>
        <w:rPr>
          <w:rFonts w:ascii="Calibri" w:hAnsi="Calibri"/>
          <w:color w:val="000000"/>
          <w:sz w:val="22"/>
          <w:szCs w:val="22"/>
          <w:shd w:val="clear" w:color="auto" w:fill="FFFFFF"/>
        </w:rPr>
      </w:pPr>
    </w:p>
    <w:p w14:paraId="471FC044" w14:textId="78E39954" w:rsidR="000F0F3F" w:rsidRPr="006971A8" w:rsidRDefault="000F0F3F" w:rsidP="00EA418A">
      <w:pPr>
        <w:shd w:val="clear" w:color="auto" w:fill="FFFFFF"/>
        <w:rPr>
          <w:rFonts w:asciiTheme="minorHAnsi" w:hAnsiTheme="minorHAnsi" w:cstheme="minorHAnsi"/>
          <w:sz w:val="22"/>
          <w:szCs w:val="22"/>
          <w:lang w:val="en-US" w:eastAsia="en-GB"/>
        </w:rPr>
      </w:pPr>
      <w:r>
        <w:rPr>
          <w:rFonts w:ascii="Calibri" w:hAnsi="Calibri"/>
          <w:color w:val="000000"/>
          <w:sz w:val="22"/>
          <w:szCs w:val="22"/>
          <w:shd w:val="clear" w:color="auto" w:fill="FFFFFF"/>
        </w:rPr>
        <w:t>If you are not able to reach a satisfactory resolution with the Operation</w:t>
      </w:r>
      <w:r w:rsidR="00E1092F">
        <w:rPr>
          <w:rFonts w:ascii="Calibri" w:hAnsi="Calibri"/>
          <w:color w:val="000000"/>
          <w:sz w:val="22"/>
          <w:szCs w:val="22"/>
          <w:shd w:val="clear" w:color="auto" w:fill="FFFFFF"/>
        </w:rPr>
        <w:t>al Manager</w:t>
      </w:r>
      <w:r>
        <w:rPr>
          <w:rFonts w:ascii="Calibri" w:hAnsi="Calibri"/>
          <w:color w:val="000000"/>
          <w:sz w:val="22"/>
          <w:szCs w:val="22"/>
          <w:shd w:val="clear" w:color="auto" w:fill="FFFFFF"/>
        </w:rPr>
        <w:t>, you can raise your complaint to the DPO for further review and consideration.</w:t>
      </w:r>
    </w:p>
    <w:p w14:paraId="0A38F021" w14:textId="77777777" w:rsidR="005C4833" w:rsidRPr="006971A8" w:rsidRDefault="005C4833" w:rsidP="00EA418A">
      <w:pPr>
        <w:shd w:val="clear" w:color="auto" w:fill="FFFFFF"/>
        <w:rPr>
          <w:rFonts w:asciiTheme="minorHAnsi" w:hAnsiTheme="minorHAnsi" w:cstheme="minorHAnsi"/>
          <w:sz w:val="22"/>
          <w:szCs w:val="22"/>
          <w:lang w:val="en-US" w:eastAsia="en-GB"/>
        </w:rPr>
      </w:pPr>
    </w:p>
    <w:p w14:paraId="1CA34180" w14:textId="58F2C881" w:rsidR="00EA418A" w:rsidRPr="006971A8" w:rsidRDefault="00EA418A" w:rsidP="00EA418A">
      <w:pPr>
        <w:shd w:val="clear" w:color="auto" w:fill="FFFFFF"/>
        <w:rPr>
          <w:rFonts w:asciiTheme="minorHAnsi" w:hAnsiTheme="minorHAnsi" w:cstheme="minorHAnsi"/>
          <w:sz w:val="22"/>
          <w:szCs w:val="22"/>
          <w:lang w:val="en-US" w:eastAsia="en-GB"/>
        </w:rPr>
      </w:pPr>
      <w:r w:rsidRPr="006971A8">
        <w:rPr>
          <w:rFonts w:asciiTheme="minorHAnsi" w:hAnsiTheme="minorHAnsi" w:cstheme="minorHAnsi"/>
          <w:sz w:val="22"/>
          <w:szCs w:val="22"/>
          <w:lang w:val="en-US" w:eastAsia="en-GB"/>
        </w:rPr>
        <w:t xml:space="preserve">If you </w:t>
      </w:r>
      <w:r w:rsidR="000F0F3F">
        <w:rPr>
          <w:rFonts w:asciiTheme="minorHAnsi" w:hAnsiTheme="minorHAnsi" w:cstheme="minorHAnsi"/>
          <w:sz w:val="22"/>
          <w:szCs w:val="22"/>
          <w:lang w:val="en-US" w:eastAsia="en-GB"/>
        </w:rPr>
        <w:t>remain</w:t>
      </w:r>
      <w:r w:rsidRPr="006971A8">
        <w:rPr>
          <w:rFonts w:asciiTheme="minorHAnsi" w:hAnsiTheme="minorHAnsi" w:cstheme="minorHAnsi"/>
          <w:sz w:val="22"/>
          <w:szCs w:val="22"/>
          <w:lang w:val="en-US" w:eastAsia="en-GB"/>
        </w:rPr>
        <w:t xml:space="preserve"> unhappy following </w:t>
      </w:r>
      <w:r w:rsidR="000F0F3F">
        <w:rPr>
          <w:rFonts w:asciiTheme="minorHAnsi" w:hAnsiTheme="minorHAnsi" w:cstheme="minorHAnsi"/>
          <w:sz w:val="22"/>
          <w:szCs w:val="22"/>
          <w:lang w:val="en-US" w:eastAsia="en-GB"/>
        </w:rPr>
        <w:t>this process</w:t>
      </w:r>
      <w:r w:rsidRPr="006971A8">
        <w:rPr>
          <w:rFonts w:asciiTheme="minorHAnsi" w:hAnsiTheme="minorHAnsi" w:cstheme="minorHAnsi"/>
          <w:sz w:val="22"/>
          <w:szCs w:val="22"/>
          <w:lang w:val="en-US" w:eastAsia="en-GB"/>
        </w:rPr>
        <w:t xml:space="preserve"> by </w:t>
      </w:r>
      <w:r w:rsidR="00E1092F" w:rsidRPr="000A5F87">
        <w:rPr>
          <w:rFonts w:asciiTheme="minorHAnsi" w:hAnsiTheme="minorHAnsi" w:cstheme="minorHAnsi"/>
          <w:bCs/>
          <w:sz w:val="22"/>
          <w:szCs w:val="22"/>
        </w:rPr>
        <w:t>Primary Healthcare Derby</w:t>
      </w:r>
      <w:r w:rsidR="000F0F3F">
        <w:rPr>
          <w:rFonts w:asciiTheme="minorHAnsi" w:hAnsiTheme="minorHAnsi" w:cstheme="minorHAnsi"/>
          <w:sz w:val="22"/>
          <w:szCs w:val="22"/>
          <w:lang w:val="en-US" w:eastAsia="en-GB"/>
        </w:rPr>
        <w:t>,</w:t>
      </w:r>
      <w:r w:rsidRPr="006971A8">
        <w:rPr>
          <w:rFonts w:asciiTheme="minorHAnsi" w:hAnsiTheme="minorHAnsi" w:cstheme="minorHAnsi"/>
          <w:sz w:val="22"/>
          <w:szCs w:val="22"/>
          <w:lang w:val="en-US" w:eastAsia="en-GB"/>
        </w:rPr>
        <w:t xml:space="preserve"> you can then complain to the Information Commissioners Office (ICO).  </w:t>
      </w:r>
      <w:hyperlink r:id="rId13" w:history="1">
        <w:r w:rsidRPr="006971A8">
          <w:rPr>
            <w:rStyle w:val="Hyperlink"/>
            <w:rFonts w:asciiTheme="minorHAnsi" w:hAnsiTheme="minorHAnsi" w:cstheme="minorHAnsi"/>
            <w:color w:val="auto"/>
            <w:sz w:val="22"/>
            <w:szCs w:val="22"/>
            <w:lang w:val="en-US" w:eastAsia="en-GB"/>
          </w:rPr>
          <w:t>www.ico.org.uk</w:t>
        </w:r>
      </w:hyperlink>
      <w:r w:rsidRPr="006971A8">
        <w:rPr>
          <w:rFonts w:asciiTheme="minorHAnsi" w:hAnsiTheme="minorHAnsi" w:cstheme="minorHAnsi"/>
          <w:sz w:val="22"/>
          <w:szCs w:val="22"/>
          <w:lang w:val="en-US" w:eastAsia="en-GB"/>
        </w:rPr>
        <w:t>, casework@ico.org.uk, telephone: 0303 123 1113 (local rate) or 01625 545 745</w:t>
      </w:r>
    </w:p>
    <w:p w14:paraId="1C319503" w14:textId="26FE1B5E" w:rsidR="003B335C" w:rsidRPr="006971A8" w:rsidRDefault="003B335C" w:rsidP="002A57EE">
      <w:pPr>
        <w:rPr>
          <w:rFonts w:asciiTheme="minorHAnsi" w:hAnsiTheme="minorHAnsi" w:cstheme="minorHAnsi"/>
          <w:sz w:val="22"/>
          <w:szCs w:val="22"/>
        </w:rPr>
      </w:pPr>
    </w:p>
    <w:p w14:paraId="7D6CBF95" w14:textId="4FFEC08C" w:rsidR="00A91E2F" w:rsidRPr="006971A8" w:rsidRDefault="00A91E2F">
      <w:pPr>
        <w:spacing w:after="160" w:line="259" w:lineRule="auto"/>
        <w:rPr>
          <w:rFonts w:asciiTheme="minorHAnsi" w:hAnsiTheme="minorHAnsi" w:cstheme="minorHAnsi"/>
          <w:sz w:val="22"/>
          <w:szCs w:val="22"/>
        </w:rPr>
      </w:pPr>
      <w:r w:rsidRPr="006971A8">
        <w:rPr>
          <w:rFonts w:asciiTheme="minorHAnsi" w:hAnsiTheme="minorHAnsi" w:cstheme="minorHAnsi"/>
          <w:sz w:val="22"/>
          <w:szCs w:val="22"/>
        </w:rPr>
        <w:br w:type="page"/>
      </w:r>
    </w:p>
    <w:p w14:paraId="7B2D99CA" w14:textId="6D87E573" w:rsidR="00A91E2F" w:rsidRPr="00FE1512" w:rsidRDefault="00A91E2F" w:rsidP="00FE1512">
      <w:pPr>
        <w:jc w:val="center"/>
        <w:rPr>
          <w:rFonts w:asciiTheme="minorHAnsi" w:hAnsiTheme="minorHAnsi" w:cstheme="minorHAnsi"/>
          <w:b/>
          <w:sz w:val="22"/>
          <w:szCs w:val="22"/>
        </w:rPr>
      </w:pPr>
      <w:r w:rsidRPr="00FE1512">
        <w:rPr>
          <w:rFonts w:asciiTheme="minorHAnsi" w:hAnsiTheme="minorHAnsi" w:cstheme="minorHAnsi"/>
          <w:b/>
          <w:sz w:val="22"/>
          <w:szCs w:val="22"/>
        </w:rPr>
        <w:lastRenderedPageBreak/>
        <w:t xml:space="preserve">Appendix </w:t>
      </w:r>
      <w:r w:rsidR="001F3677" w:rsidRPr="00FE1512">
        <w:rPr>
          <w:rFonts w:asciiTheme="minorHAnsi" w:hAnsiTheme="minorHAnsi" w:cstheme="minorHAnsi"/>
          <w:b/>
          <w:sz w:val="22"/>
          <w:szCs w:val="22"/>
        </w:rPr>
        <w:t>A</w:t>
      </w:r>
      <w:r w:rsidR="00FE1512" w:rsidRPr="00FE1512">
        <w:rPr>
          <w:rFonts w:asciiTheme="minorHAnsi" w:hAnsiTheme="minorHAnsi" w:cstheme="minorHAnsi"/>
          <w:b/>
          <w:sz w:val="22"/>
          <w:szCs w:val="22"/>
        </w:rPr>
        <w:t xml:space="preserve"> – GP Practices</w:t>
      </w:r>
    </w:p>
    <w:p w14:paraId="7F624DE6" w14:textId="7953734D" w:rsidR="001F3677" w:rsidRDefault="001F3677" w:rsidP="002A57EE">
      <w:pPr>
        <w:rPr>
          <w:rFonts w:asciiTheme="minorHAnsi" w:hAnsiTheme="minorHAnsi" w:cstheme="minorHAnsi"/>
          <w:sz w:val="22"/>
          <w:szCs w:val="22"/>
        </w:rPr>
      </w:pPr>
    </w:p>
    <w:tbl>
      <w:tblPr>
        <w:tblW w:w="4000" w:type="dxa"/>
        <w:tblInd w:w="113" w:type="dxa"/>
        <w:tblLook w:val="04A0" w:firstRow="1" w:lastRow="0" w:firstColumn="1" w:lastColumn="0" w:noHBand="0" w:noVBand="1"/>
      </w:tblPr>
      <w:tblGrid>
        <w:gridCol w:w="4000"/>
      </w:tblGrid>
      <w:tr w:rsidR="00FE1512" w:rsidRPr="001F3677" w14:paraId="3E465FC3" w14:textId="77777777" w:rsidTr="001F3677">
        <w:trPr>
          <w:trHeight w:val="300"/>
        </w:trPr>
        <w:tc>
          <w:tcPr>
            <w:tcW w:w="4000" w:type="dxa"/>
            <w:shd w:val="clear" w:color="auto" w:fill="auto"/>
            <w:noWrap/>
            <w:vAlign w:val="bottom"/>
            <w:hideMark/>
          </w:tcPr>
          <w:p w14:paraId="2C546F81"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Alvaston Medical Centre</w:t>
            </w:r>
          </w:p>
        </w:tc>
      </w:tr>
      <w:tr w:rsidR="00FE1512" w:rsidRPr="001F3677" w14:paraId="0777C522" w14:textId="77777777" w:rsidTr="001F3677">
        <w:trPr>
          <w:trHeight w:val="300"/>
        </w:trPr>
        <w:tc>
          <w:tcPr>
            <w:tcW w:w="4000" w:type="dxa"/>
            <w:shd w:val="clear" w:color="auto" w:fill="auto"/>
            <w:noWrap/>
            <w:vAlign w:val="bottom"/>
            <w:hideMark/>
          </w:tcPr>
          <w:p w14:paraId="6A7AE388"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Brook Medical Centre</w:t>
            </w:r>
          </w:p>
        </w:tc>
      </w:tr>
      <w:tr w:rsidR="00FE1512" w:rsidRPr="001F3677" w14:paraId="6B30F55B" w14:textId="77777777" w:rsidTr="001F3677">
        <w:trPr>
          <w:trHeight w:val="300"/>
        </w:trPr>
        <w:tc>
          <w:tcPr>
            <w:tcW w:w="4000" w:type="dxa"/>
            <w:shd w:val="clear" w:color="auto" w:fill="auto"/>
            <w:noWrap/>
            <w:vAlign w:val="bottom"/>
            <w:hideMark/>
          </w:tcPr>
          <w:p w14:paraId="112FA09A"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Chapel Street Medical Centre</w:t>
            </w:r>
          </w:p>
        </w:tc>
      </w:tr>
      <w:tr w:rsidR="00FE1512" w:rsidRPr="001F3677" w14:paraId="4CF5E596" w14:textId="77777777" w:rsidTr="001F3677">
        <w:trPr>
          <w:trHeight w:val="300"/>
        </w:trPr>
        <w:tc>
          <w:tcPr>
            <w:tcW w:w="4000" w:type="dxa"/>
            <w:shd w:val="clear" w:color="auto" w:fill="auto"/>
            <w:noWrap/>
            <w:vAlign w:val="bottom"/>
            <w:hideMark/>
          </w:tcPr>
          <w:p w14:paraId="3B8A8AA6"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Derby Family Medical Centre</w:t>
            </w:r>
          </w:p>
        </w:tc>
      </w:tr>
      <w:tr w:rsidR="00FE1512" w:rsidRPr="00FE1512" w14:paraId="05A8D527" w14:textId="77777777" w:rsidTr="001F3677">
        <w:trPr>
          <w:trHeight w:val="300"/>
        </w:trPr>
        <w:tc>
          <w:tcPr>
            <w:tcW w:w="4000" w:type="dxa"/>
            <w:shd w:val="clear" w:color="auto" w:fill="auto"/>
            <w:noWrap/>
            <w:vAlign w:val="bottom"/>
            <w:hideMark/>
          </w:tcPr>
          <w:p w14:paraId="107578D2"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Derwent Medical Centre</w:t>
            </w:r>
          </w:p>
        </w:tc>
      </w:tr>
      <w:tr w:rsidR="00FE1512" w:rsidRPr="001F3677" w14:paraId="32E9EC66" w14:textId="77777777" w:rsidTr="001F3677">
        <w:trPr>
          <w:trHeight w:val="300"/>
        </w:trPr>
        <w:tc>
          <w:tcPr>
            <w:tcW w:w="4000" w:type="dxa"/>
            <w:shd w:val="clear" w:color="auto" w:fill="auto"/>
            <w:noWrap/>
            <w:vAlign w:val="bottom"/>
            <w:hideMark/>
          </w:tcPr>
          <w:p w14:paraId="3905E9DF"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Derwent Valley Medical Practice</w:t>
            </w:r>
          </w:p>
        </w:tc>
      </w:tr>
      <w:tr w:rsidR="00FE1512" w:rsidRPr="001F3677" w14:paraId="05FE3DD4" w14:textId="77777777" w:rsidTr="001F3677">
        <w:trPr>
          <w:trHeight w:val="300"/>
        </w:trPr>
        <w:tc>
          <w:tcPr>
            <w:tcW w:w="4000" w:type="dxa"/>
            <w:shd w:val="clear" w:color="auto" w:fill="auto"/>
            <w:noWrap/>
            <w:vAlign w:val="bottom"/>
            <w:hideMark/>
          </w:tcPr>
          <w:p w14:paraId="3BAA0E95"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Friar Gate Surgery</w:t>
            </w:r>
          </w:p>
        </w:tc>
      </w:tr>
      <w:tr w:rsidR="00FE1512" w:rsidRPr="001F3677" w14:paraId="0191AA7F" w14:textId="77777777" w:rsidTr="001F3677">
        <w:trPr>
          <w:trHeight w:val="300"/>
        </w:trPr>
        <w:tc>
          <w:tcPr>
            <w:tcW w:w="4000" w:type="dxa"/>
            <w:shd w:val="clear" w:color="auto" w:fill="auto"/>
            <w:noWrap/>
            <w:vAlign w:val="bottom"/>
            <w:hideMark/>
          </w:tcPr>
          <w:p w14:paraId="7E5E4533"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Haven Medical Practice</w:t>
            </w:r>
          </w:p>
        </w:tc>
      </w:tr>
      <w:tr w:rsidR="00AB065C" w:rsidRPr="001F3677" w14:paraId="075AD744" w14:textId="77777777" w:rsidTr="001F3677">
        <w:trPr>
          <w:trHeight w:val="300"/>
        </w:trPr>
        <w:tc>
          <w:tcPr>
            <w:tcW w:w="4000" w:type="dxa"/>
            <w:shd w:val="clear" w:color="auto" w:fill="auto"/>
            <w:noWrap/>
            <w:vAlign w:val="bottom"/>
          </w:tcPr>
          <w:p w14:paraId="7F1FF083" w14:textId="7B6A34BD" w:rsidR="00AB065C" w:rsidRPr="001F3677" w:rsidRDefault="00AB065C" w:rsidP="001F3677">
            <w:pPr>
              <w:rPr>
                <w:rFonts w:ascii="Calibri" w:hAnsi="Calibri"/>
                <w:sz w:val="22"/>
                <w:szCs w:val="22"/>
                <w:lang w:eastAsia="en-GB"/>
              </w:rPr>
            </w:pPr>
            <w:r>
              <w:rPr>
                <w:rFonts w:ascii="Calibri" w:hAnsi="Calibri"/>
                <w:sz w:val="22"/>
                <w:szCs w:val="22"/>
                <w:lang w:eastAsia="en-GB"/>
              </w:rPr>
              <w:t>Holly</w:t>
            </w:r>
            <w:r w:rsidR="00752913">
              <w:rPr>
                <w:rFonts w:ascii="Calibri" w:hAnsi="Calibri"/>
                <w:sz w:val="22"/>
                <w:szCs w:val="22"/>
                <w:lang w:eastAsia="en-GB"/>
              </w:rPr>
              <w:t>brook Medical Practice</w:t>
            </w:r>
          </w:p>
        </w:tc>
      </w:tr>
      <w:tr w:rsidR="00821041" w:rsidRPr="001F3677" w14:paraId="26EDA628" w14:textId="77777777" w:rsidTr="001F3677">
        <w:trPr>
          <w:trHeight w:val="300"/>
        </w:trPr>
        <w:tc>
          <w:tcPr>
            <w:tcW w:w="4000" w:type="dxa"/>
            <w:shd w:val="clear" w:color="auto" w:fill="auto"/>
            <w:noWrap/>
            <w:vAlign w:val="bottom"/>
          </w:tcPr>
          <w:p w14:paraId="6C7D8895" w14:textId="04E99792" w:rsidR="00821041" w:rsidRPr="001F3677" w:rsidRDefault="00821041" w:rsidP="001F3677">
            <w:pPr>
              <w:rPr>
                <w:rFonts w:ascii="Calibri" w:hAnsi="Calibri"/>
                <w:sz w:val="22"/>
                <w:szCs w:val="22"/>
                <w:lang w:eastAsia="en-GB"/>
              </w:rPr>
            </w:pPr>
            <w:r>
              <w:rPr>
                <w:rFonts w:ascii="Calibri" w:hAnsi="Calibri"/>
                <w:sz w:val="22"/>
                <w:szCs w:val="22"/>
                <w:lang w:eastAsia="en-GB"/>
              </w:rPr>
              <w:t>Horizon Healthcare</w:t>
            </w:r>
          </w:p>
        </w:tc>
      </w:tr>
      <w:tr w:rsidR="00FE1512" w:rsidRPr="001F3677" w14:paraId="630AF959" w14:textId="77777777" w:rsidTr="001F3677">
        <w:trPr>
          <w:trHeight w:val="300"/>
        </w:trPr>
        <w:tc>
          <w:tcPr>
            <w:tcW w:w="4000" w:type="dxa"/>
            <w:shd w:val="clear" w:color="auto" w:fill="auto"/>
            <w:noWrap/>
            <w:vAlign w:val="bottom"/>
            <w:hideMark/>
          </w:tcPr>
          <w:p w14:paraId="755899A3" w14:textId="7AF1A074"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 xml:space="preserve">Lister House </w:t>
            </w:r>
            <w:r w:rsidR="00752913">
              <w:rPr>
                <w:rFonts w:ascii="Calibri" w:hAnsi="Calibri"/>
                <w:sz w:val="22"/>
                <w:szCs w:val="22"/>
                <w:lang w:eastAsia="en-GB"/>
              </w:rPr>
              <w:t>Peartree</w:t>
            </w:r>
          </w:p>
        </w:tc>
      </w:tr>
      <w:tr w:rsidR="00752913" w:rsidRPr="001F3677" w14:paraId="735B8FF5" w14:textId="77777777" w:rsidTr="001F3677">
        <w:trPr>
          <w:trHeight w:val="300"/>
        </w:trPr>
        <w:tc>
          <w:tcPr>
            <w:tcW w:w="4000" w:type="dxa"/>
            <w:shd w:val="clear" w:color="auto" w:fill="auto"/>
            <w:noWrap/>
            <w:vAlign w:val="bottom"/>
          </w:tcPr>
          <w:p w14:paraId="097F4A8C" w14:textId="3634AFE4" w:rsidR="00752913" w:rsidRPr="001F3677" w:rsidRDefault="00752913" w:rsidP="001F3677">
            <w:pPr>
              <w:rPr>
                <w:rFonts w:ascii="Calibri" w:hAnsi="Calibri"/>
                <w:sz w:val="22"/>
                <w:szCs w:val="22"/>
                <w:lang w:eastAsia="en-GB"/>
              </w:rPr>
            </w:pPr>
            <w:r>
              <w:rPr>
                <w:rFonts w:ascii="Calibri" w:hAnsi="Calibri"/>
                <w:sz w:val="22"/>
                <w:szCs w:val="22"/>
                <w:lang w:eastAsia="en-GB"/>
              </w:rPr>
              <w:t>Lister House Chellaston</w:t>
            </w:r>
          </w:p>
        </w:tc>
      </w:tr>
      <w:tr w:rsidR="00FE1512" w:rsidRPr="001F3677" w14:paraId="7FD524DA" w14:textId="77777777" w:rsidTr="001F3677">
        <w:trPr>
          <w:trHeight w:val="300"/>
        </w:trPr>
        <w:tc>
          <w:tcPr>
            <w:tcW w:w="4000" w:type="dxa"/>
            <w:shd w:val="clear" w:color="auto" w:fill="auto"/>
            <w:noWrap/>
            <w:vAlign w:val="bottom"/>
            <w:hideMark/>
          </w:tcPr>
          <w:p w14:paraId="370CC458"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Macklin Street Surgery</w:t>
            </w:r>
          </w:p>
        </w:tc>
      </w:tr>
      <w:tr w:rsidR="00FE1512" w:rsidRPr="001F3677" w14:paraId="59BD29E2" w14:textId="77777777" w:rsidTr="001F3677">
        <w:trPr>
          <w:trHeight w:val="300"/>
        </w:trPr>
        <w:tc>
          <w:tcPr>
            <w:tcW w:w="4000" w:type="dxa"/>
            <w:shd w:val="clear" w:color="auto" w:fill="auto"/>
            <w:noWrap/>
            <w:vAlign w:val="bottom"/>
            <w:hideMark/>
          </w:tcPr>
          <w:p w14:paraId="2EF3CAF0"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Melbourne &amp; Chellaston Medical Practice</w:t>
            </w:r>
          </w:p>
        </w:tc>
      </w:tr>
      <w:tr w:rsidR="00FE1512" w:rsidRPr="001F3677" w14:paraId="21B851B6" w14:textId="77777777" w:rsidTr="001F3677">
        <w:trPr>
          <w:trHeight w:val="300"/>
        </w:trPr>
        <w:tc>
          <w:tcPr>
            <w:tcW w:w="4000" w:type="dxa"/>
            <w:shd w:val="clear" w:color="auto" w:fill="auto"/>
            <w:noWrap/>
            <w:vAlign w:val="bottom"/>
            <w:hideMark/>
          </w:tcPr>
          <w:p w14:paraId="48FCB4FE"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Mickleover Medical Centre</w:t>
            </w:r>
          </w:p>
        </w:tc>
      </w:tr>
      <w:tr w:rsidR="00FE1512" w:rsidRPr="001F3677" w14:paraId="670C2565" w14:textId="77777777" w:rsidTr="001F3677">
        <w:trPr>
          <w:trHeight w:val="300"/>
        </w:trPr>
        <w:tc>
          <w:tcPr>
            <w:tcW w:w="4000" w:type="dxa"/>
            <w:shd w:val="clear" w:color="auto" w:fill="auto"/>
            <w:noWrap/>
            <w:vAlign w:val="bottom"/>
            <w:hideMark/>
          </w:tcPr>
          <w:p w14:paraId="37237A00"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Mickleover Surgery</w:t>
            </w:r>
          </w:p>
        </w:tc>
      </w:tr>
      <w:tr w:rsidR="00FE1512" w:rsidRPr="001F3677" w14:paraId="0AAD8EC5" w14:textId="77777777" w:rsidTr="001F3677">
        <w:trPr>
          <w:trHeight w:val="300"/>
        </w:trPr>
        <w:tc>
          <w:tcPr>
            <w:tcW w:w="4000" w:type="dxa"/>
            <w:shd w:val="clear" w:color="auto" w:fill="auto"/>
            <w:noWrap/>
            <w:vAlign w:val="bottom"/>
            <w:hideMark/>
          </w:tcPr>
          <w:p w14:paraId="59AADB57" w14:textId="77777777" w:rsidR="001F3677" w:rsidRPr="001F3677" w:rsidRDefault="001F3677" w:rsidP="001F3677">
            <w:pPr>
              <w:rPr>
                <w:rFonts w:ascii="Calibri" w:hAnsi="Calibri"/>
                <w:sz w:val="22"/>
                <w:szCs w:val="22"/>
                <w:lang w:eastAsia="en-GB"/>
              </w:rPr>
            </w:pPr>
            <w:proofErr w:type="spellStart"/>
            <w:r w:rsidRPr="001F3677">
              <w:rPr>
                <w:rFonts w:ascii="Calibri" w:hAnsi="Calibri"/>
                <w:sz w:val="22"/>
                <w:szCs w:val="22"/>
                <w:lang w:eastAsia="en-GB"/>
              </w:rPr>
              <w:t>Osmaston</w:t>
            </w:r>
            <w:proofErr w:type="spellEnd"/>
            <w:r w:rsidRPr="001F3677">
              <w:rPr>
                <w:rFonts w:ascii="Calibri" w:hAnsi="Calibri"/>
                <w:sz w:val="22"/>
                <w:szCs w:val="22"/>
                <w:lang w:eastAsia="en-GB"/>
              </w:rPr>
              <w:t xml:space="preserve"> Surgery</w:t>
            </w:r>
          </w:p>
        </w:tc>
      </w:tr>
      <w:tr w:rsidR="00FE1512" w:rsidRPr="001F3677" w14:paraId="3687ED0E" w14:textId="77777777" w:rsidTr="001F3677">
        <w:trPr>
          <w:trHeight w:val="300"/>
        </w:trPr>
        <w:tc>
          <w:tcPr>
            <w:tcW w:w="4000" w:type="dxa"/>
            <w:shd w:val="clear" w:color="auto" w:fill="auto"/>
            <w:noWrap/>
            <w:vAlign w:val="bottom"/>
            <w:hideMark/>
          </w:tcPr>
          <w:p w14:paraId="3F4AE033" w14:textId="77777777" w:rsidR="001F3677" w:rsidRPr="001F3677" w:rsidRDefault="001F3677" w:rsidP="001F3677">
            <w:pPr>
              <w:rPr>
                <w:rFonts w:ascii="Calibri" w:hAnsi="Calibri"/>
                <w:sz w:val="22"/>
                <w:szCs w:val="22"/>
                <w:lang w:eastAsia="en-GB"/>
              </w:rPr>
            </w:pPr>
            <w:proofErr w:type="spellStart"/>
            <w:r w:rsidRPr="001F3677">
              <w:rPr>
                <w:rFonts w:ascii="Calibri" w:hAnsi="Calibri"/>
                <w:sz w:val="22"/>
                <w:szCs w:val="22"/>
                <w:lang w:eastAsia="en-GB"/>
              </w:rPr>
              <w:t>Overdale</w:t>
            </w:r>
            <w:proofErr w:type="spellEnd"/>
            <w:r w:rsidRPr="001F3677">
              <w:rPr>
                <w:rFonts w:ascii="Calibri" w:hAnsi="Calibri"/>
                <w:sz w:val="22"/>
                <w:szCs w:val="22"/>
                <w:lang w:eastAsia="en-GB"/>
              </w:rPr>
              <w:t xml:space="preserve"> Medical Practice</w:t>
            </w:r>
          </w:p>
        </w:tc>
      </w:tr>
      <w:tr w:rsidR="00FE1512" w:rsidRPr="001F3677" w14:paraId="2D9D8FC4" w14:textId="77777777" w:rsidTr="001F3677">
        <w:trPr>
          <w:trHeight w:val="300"/>
        </w:trPr>
        <w:tc>
          <w:tcPr>
            <w:tcW w:w="4000" w:type="dxa"/>
            <w:shd w:val="clear" w:color="auto" w:fill="auto"/>
            <w:noWrap/>
            <w:vAlign w:val="bottom"/>
            <w:hideMark/>
          </w:tcPr>
          <w:p w14:paraId="42756B2E"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Park Farm Medical Centre</w:t>
            </w:r>
          </w:p>
        </w:tc>
      </w:tr>
      <w:tr w:rsidR="00FE1512" w:rsidRPr="001F3677" w14:paraId="0E7D3DB4" w14:textId="77777777" w:rsidTr="001F3677">
        <w:trPr>
          <w:trHeight w:val="300"/>
        </w:trPr>
        <w:tc>
          <w:tcPr>
            <w:tcW w:w="4000" w:type="dxa"/>
            <w:shd w:val="clear" w:color="auto" w:fill="auto"/>
            <w:noWrap/>
            <w:vAlign w:val="bottom"/>
            <w:hideMark/>
          </w:tcPr>
          <w:p w14:paraId="10A113B2"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Park Lane Surgery</w:t>
            </w:r>
          </w:p>
        </w:tc>
      </w:tr>
      <w:tr w:rsidR="00FE1512" w:rsidRPr="001F3677" w14:paraId="34EADDEB" w14:textId="77777777" w:rsidTr="001F3677">
        <w:trPr>
          <w:trHeight w:val="300"/>
        </w:trPr>
        <w:tc>
          <w:tcPr>
            <w:tcW w:w="4000" w:type="dxa"/>
            <w:shd w:val="clear" w:color="auto" w:fill="auto"/>
            <w:noWrap/>
            <w:vAlign w:val="bottom"/>
            <w:hideMark/>
          </w:tcPr>
          <w:p w14:paraId="75B4D20B" w14:textId="77777777" w:rsidR="001F3677" w:rsidRPr="001F3677" w:rsidRDefault="001F3677" w:rsidP="001F3677">
            <w:pPr>
              <w:rPr>
                <w:rFonts w:ascii="Calibri" w:hAnsi="Calibri"/>
                <w:sz w:val="22"/>
                <w:szCs w:val="22"/>
                <w:lang w:eastAsia="en-GB"/>
              </w:rPr>
            </w:pPr>
            <w:proofErr w:type="spellStart"/>
            <w:r w:rsidRPr="001F3677">
              <w:rPr>
                <w:rFonts w:ascii="Calibri" w:hAnsi="Calibri"/>
                <w:sz w:val="22"/>
                <w:szCs w:val="22"/>
                <w:lang w:eastAsia="en-GB"/>
              </w:rPr>
              <w:t>Parkfields</w:t>
            </w:r>
            <w:proofErr w:type="spellEnd"/>
            <w:r w:rsidRPr="001F3677">
              <w:rPr>
                <w:rFonts w:ascii="Calibri" w:hAnsi="Calibri"/>
                <w:sz w:val="22"/>
                <w:szCs w:val="22"/>
                <w:lang w:eastAsia="en-GB"/>
              </w:rPr>
              <w:t xml:space="preserve"> Surgery</w:t>
            </w:r>
          </w:p>
        </w:tc>
      </w:tr>
      <w:tr w:rsidR="00FE1512" w:rsidRPr="001F3677" w14:paraId="74A5F793" w14:textId="77777777" w:rsidTr="001F3677">
        <w:trPr>
          <w:trHeight w:val="300"/>
        </w:trPr>
        <w:tc>
          <w:tcPr>
            <w:tcW w:w="4000" w:type="dxa"/>
            <w:shd w:val="clear" w:color="auto" w:fill="auto"/>
            <w:noWrap/>
            <w:vAlign w:val="bottom"/>
            <w:hideMark/>
          </w:tcPr>
          <w:p w14:paraId="11FEBD04"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Peartree Medical Centre</w:t>
            </w:r>
          </w:p>
        </w:tc>
      </w:tr>
      <w:tr w:rsidR="00ED282B" w:rsidRPr="001F3677" w14:paraId="392BF825" w14:textId="77777777" w:rsidTr="001F3677">
        <w:trPr>
          <w:trHeight w:val="300"/>
        </w:trPr>
        <w:tc>
          <w:tcPr>
            <w:tcW w:w="4000" w:type="dxa"/>
            <w:shd w:val="clear" w:color="auto" w:fill="auto"/>
            <w:noWrap/>
            <w:vAlign w:val="bottom"/>
          </w:tcPr>
          <w:p w14:paraId="55E7D039" w14:textId="70F8FCFA" w:rsidR="00ED282B" w:rsidRPr="001F3677" w:rsidRDefault="00ED282B" w:rsidP="001F3677">
            <w:pPr>
              <w:rPr>
                <w:rFonts w:ascii="Calibri" w:hAnsi="Calibri"/>
                <w:sz w:val="22"/>
                <w:szCs w:val="22"/>
                <w:lang w:eastAsia="en-GB"/>
              </w:rPr>
            </w:pPr>
            <w:r>
              <w:rPr>
                <w:rFonts w:ascii="Calibri" w:hAnsi="Calibri"/>
                <w:sz w:val="22"/>
                <w:szCs w:val="22"/>
                <w:lang w:eastAsia="en-GB"/>
              </w:rPr>
              <w:t>St Thomas Road Surgery</w:t>
            </w:r>
          </w:p>
        </w:tc>
      </w:tr>
      <w:tr w:rsidR="00FE1512" w:rsidRPr="001F3677" w14:paraId="5F304D74" w14:textId="77777777" w:rsidTr="001F3677">
        <w:trPr>
          <w:trHeight w:val="300"/>
        </w:trPr>
        <w:tc>
          <w:tcPr>
            <w:tcW w:w="4000" w:type="dxa"/>
            <w:shd w:val="clear" w:color="auto" w:fill="auto"/>
            <w:noWrap/>
            <w:vAlign w:val="bottom"/>
            <w:hideMark/>
          </w:tcPr>
          <w:p w14:paraId="1ADE5A06"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The Park Medical Practice</w:t>
            </w:r>
          </w:p>
        </w:tc>
      </w:tr>
      <w:tr w:rsidR="00FE1512" w:rsidRPr="001F3677" w14:paraId="71C9124B" w14:textId="77777777" w:rsidTr="001F3677">
        <w:trPr>
          <w:trHeight w:val="300"/>
        </w:trPr>
        <w:tc>
          <w:tcPr>
            <w:tcW w:w="4000" w:type="dxa"/>
            <w:shd w:val="clear" w:color="auto" w:fill="auto"/>
            <w:noWrap/>
            <w:vAlign w:val="bottom"/>
            <w:hideMark/>
          </w:tcPr>
          <w:p w14:paraId="6F0D7186"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Vernon Street Medical Centre</w:t>
            </w:r>
          </w:p>
        </w:tc>
      </w:tr>
      <w:tr w:rsidR="00FE1512" w:rsidRPr="001F3677" w14:paraId="432ED802" w14:textId="77777777" w:rsidTr="001F3677">
        <w:trPr>
          <w:trHeight w:val="300"/>
        </w:trPr>
        <w:tc>
          <w:tcPr>
            <w:tcW w:w="4000" w:type="dxa"/>
            <w:shd w:val="clear" w:color="auto" w:fill="auto"/>
            <w:noWrap/>
            <w:vAlign w:val="bottom"/>
            <w:hideMark/>
          </w:tcPr>
          <w:p w14:paraId="49CFC7BF"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Village Surgery</w:t>
            </w:r>
          </w:p>
        </w:tc>
      </w:tr>
      <w:tr w:rsidR="00FE1512" w:rsidRPr="001F3677" w14:paraId="5E4EA38C" w14:textId="77777777" w:rsidTr="001F3677">
        <w:trPr>
          <w:trHeight w:val="300"/>
        </w:trPr>
        <w:tc>
          <w:tcPr>
            <w:tcW w:w="4000" w:type="dxa"/>
            <w:shd w:val="clear" w:color="auto" w:fill="auto"/>
            <w:noWrap/>
            <w:vAlign w:val="bottom"/>
            <w:hideMark/>
          </w:tcPr>
          <w:p w14:paraId="77219499" w14:textId="77777777" w:rsidR="001F3677" w:rsidRPr="001F3677" w:rsidRDefault="001F3677" w:rsidP="001F3677">
            <w:pPr>
              <w:rPr>
                <w:rFonts w:ascii="Calibri" w:hAnsi="Calibri"/>
                <w:sz w:val="22"/>
                <w:szCs w:val="22"/>
                <w:lang w:eastAsia="en-GB"/>
              </w:rPr>
            </w:pPr>
            <w:proofErr w:type="spellStart"/>
            <w:r w:rsidRPr="001F3677">
              <w:rPr>
                <w:rFonts w:ascii="Calibri" w:hAnsi="Calibri"/>
                <w:sz w:val="22"/>
                <w:szCs w:val="22"/>
                <w:lang w:eastAsia="en-GB"/>
              </w:rPr>
              <w:t>Wellbrook</w:t>
            </w:r>
            <w:proofErr w:type="spellEnd"/>
            <w:r w:rsidRPr="001F3677">
              <w:rPr>
                <w:rFonts w:ascii="Calibri" w:hAnsi="Calibri"/>
                <w:sz w:val="22"/>
                <w:szCs w:val="22"/>
                <w:lang w:eastAsia="en-GB"/>
              </w:rPr>
              <w:t xml:space="preserve"> Medical Centre</w:t>
            </w:r>
          </w:p>
        </w:tc>
      </w:tr>
      <w:tr w:rsidR="00FE1512" w:rsidRPr="001F3677" w14:paraId="025BA22B" w14:textId="77777777" w:rsidTr="001F3677">
        <w:trPr>
          <w:trHeight w:val="300"/>
        </w:trPr>
        <w:tc>
          <w:tcPr>
            <w:tcW w:w="4000" w:type="dxa"/>
            <w:shd w:val="clear" w:color="auto" w:fill="auto"/>
            <w:noWrap/>
            <w:vAlign w:val="bottom"/>
            <w:hideMark/>
          </w:tcPr>
          <w:p w14:paraId="7B763EFE" w14:textId="77777777" w:rsidR="001F3677" w:rsidRPr="001F3677" w:rsidRDefault="001F3677" w:rsidP="001F3677">
            <w:pPr>
              <w:rPr>
                <w:rFonts w:ascii="Calibri" w:hAnsi="Calibri"/>
                <w:sz w:val="22"/>
                <w:szCs w:val="22"/>
                <w:lang w:eastAsia="en-GB"/>
              </w:rPr>
            </w:pPr>
            <w:r w:rsidRPr="001F3677">
              <w:rPr>
                <w:rFonts w:ascii="Calibri" w:hAnsi="Calibri"/>
                <w:sz w:val="22"/>
                <w:szCs w:val="22"/>
                <w:lang w:eastAsia="en-GB"/>
              </w:rPr>
              <w:t>Willington Surgery</w:t>
            </w:r>
          </w:p>
        </w:tc>
      </w:tr>
      <w:tr w:rsidR="00752913" w:rsidRPr="001F3677" w14:paraId="0B63FF6B" w14:textId="77777777" w:rsidTr="001F3677">
        <w:trPr>
          <w:trHeight w:val="300"/>
        </w:trPr>
        <w:tc>
          <w:tcPr>
            <w:tcW w:w="4000" w:type="dxa"/>
            <w:shd w:val="clear" w:color="auto" w:fill="auto"/>
            <w:noWrap/>
            <w:vAlign w:val="bottom"/>
          </w:tcPr>
          <w:p w14:paraId="34466380" w14:textId="4D402D1A" w:rsidR="00752913" w:rsidRPr="001F3677" w:rsidRDefault="00752913" w:rsidP="001F3677">
            <w:pPr>
              <w:rPr>
                <w:rFonts w:ascii="Calibri" w:hAnsi="Calibri"/>
                <w:sz w:val="22"/>
                <w:szCs w:val="22"/>
                <w:lang w:eastAsia="en-GB"/>
              </w:rPr>
            </w:pPr>
            <w:r>
              <w:rPr>
                <w:rFonts w:ascii="Calibri" w:hAnsi="Calibri"/>
                <w:sz w:val="22"/>
                <w:szCs w:val="22"/>
                <w:lang w:eastAsia="en-GB"/>
              </w:rPr>
              <w:t>Wilson Street Surgery</w:t>
            </w:r>
          </w:p>
        </w:tc>
      </w:tr>
    </w:tbl>
    <w:p w14:paraId="663E58AF" w14:textId="77777777" w:rsidR="00C50A04" w:rsidRDefault="00C50A04" w:rsidP="00C50A04">
      <w:pPr>
        <w:rPr>
          <w:rFonts w:asciiTheme="minorHAnsi" w:hAnsiTheme="minorHAnsi" w:cstheme="minorHAnsi"/>
          <w:sz w:val="22"/>
          <w:szCs w:val="22"/>
        </w:rPr>
      </w:pPr>
    </w:p>
    <w:p w14:paraId="3B33F15F" w14:textId="77777777" w:rsidR="00C50A04" w:rsidRDefault="00C50A04" w:rsidP="00C50A04">
      <w:pPr>
        <w:rPr>
          <w:rFonts w:asciiTheme="minorHAnsi" w:hAnsiTheme="minorHAnsi" w:cstheme="minorHAnsi"/>
          <w:sz w:val="22"/>
          <w:szCs w:val="22"/>
        </w:rPr>
      </w:pPr>
    </w:p>
    <w:p w14:paraId="19F3B2FA" w14:textId="77777777" w:rsidR="00C50A04" w:rsidRDefault="00C50A04" w:rsidP="00C50A04">
      <w:pPr>
        <w:rPr>
          <w:rFonts w:asciiTheme="minorHAnsi" w:hAnsiTheme="minorHAnsi" w:cstheme="minorHAnsi"/>
          <w:sz w:val="22"/>
          <w:szCs w:val="22"/>
        </w:rPr>
      </w:pPr>
    </w:p>
    <w:p w14:paraId="081A501A" w14:textId="77777777" w:rsidR="00C50A04" w:rsidRDefault="00C50A04" w:rsidP="00C50A04">
      <w:pPr>
        <w:rPr>
          <w:rFonts w:asciiTheme="minorHAnsi" w:hAnsiTheme="minorHAnsi" w:cstheme="minorHAnsi"/>
          <w:sz w:val="22"/>
          <w:szCs w:val="22"/>
        </w:rPr>
      </w:pPr>
    </w:p>
    <w:p w14:paraId="6293FF7B" w14:textId="77777777" w:rsidR="00C50A04" w:rsidRDefault="00C50A04" w:rsidP="00C50A04">
      <w:pPr>
        <w:rPr>
          <w:rFonts w:asciiTheme="minorHAnsi" w:hAnsiTheme="minorHAnsi" w:cstheme="minorHAnsi"/>
          <w:sz w:val="22"/>
          <w:szCs w:val="22"/>
        </w:rPr>
      </w:pPr>
    </w:p>
    <w:p w14:paraId="0550BD99" w14:textId="77777777" w:rsidR="00C50A04" w:rsidRDefault="00C50A04" w:rsidP="00C50A04">
      <w:pPr>
        <w:rPr>
          <w:rFonts w:asciiTheme="minorHAnsi" w:hAnsiTheme="minorHAnsi" w:cstheme="minorHAnsi"/>
          <w:sz w:val="22"/>
          <w:szCs w:val="22"/>
        </w:rPr>
      </w:pPr>
    </w:p>
    <w:p w14:paraId="09335163" w14:textId="77777777" w:rsidR="00C50A04" w:rsidRDefault="00C50A04" w:rsidP="00C50A04">
      <w:pPr>
        <w:rPr>
          <w:rFonts w:asciiTheme="minorHAnsi" w:hAnsiTheme="minorHAnsi" w:cstheme="minorHAnsi"/>
          <w:sz w:val="22"/>
          <w:szCs w:val="22"/>
        </w:rPr>
      </w:pPr>
    </w:p>
    <w:p w14:paraId="40B47BE9" w14:textId="77777777" w:rsidR="00E02987" w:rsidRDefault="00E0298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E07D460" w14:textId="77777777" w:rsidR="00D47F94" w:rsidRDefault="00D47F94" w:rsidP="00C50A04">
      <w:pPr>
        <w:jc w:val="center"/>
        <w:rPr>
          <w:rFonts w:asciiTheme="minorHAnsi" w:hAnsiTheme="minorHAnsi" w:cstheme="minorHAnsi"/>
          <w:b/>
          <w:sz w:val="22"/>
          <w:szCs w:val="22"/>
        </w:rPr>
      </w:pPr>
    </w:p>
    <w:p w14:paraId="22E337C1" w14:textId="746B28C4" w:rsidR="00A06BFA" w:rsidRPr="00FE1512" w:rsidRDefault="00A06BFA" w:rsidP="00C50A04">
      <w:pPr>
        <w:jc w:val="center"/>
        <w:rPr>
          <w:rFonts w:asciiTheme="minorHAnsi" w:hAnsiTheme="minorHAnsi" w:cstheme="minorHAnsi"/>
          <w:b/>
          <w:sz w:val="22"/>
          <w:szCs w:val="22"/>
        </w:rPr>
      </w:pPr>
      <w:r w:rsidRPr="00FE1512">
        <w:rPr>
          <w:rFonts w:asciiTheme="minorHAnsi" w:hAnsiTheme="minorHAnsi" w:cstheme="minorHAnsi"/>
          <w:b/>
          <w:sz w:val="22"/>
          <w:szCs w:val="22"/>
        </w:rPr>
        <w:t>Appendix B – NHS Trusts</w:t>
      </w:r>
    </w:p>
    <w:p w14:paraId="01DEB741" w14:textId="77777777" w:rsidR="00A06BFA" w:rsidRDefault="00A06BFA" w:rsidP="00A06BFA">
      <w:pPr>
        <w:rPr>
          <w:rFonts w:asciiTheme="minorHAnsi" w:hAnsiTheme="minorHAnsi" w:cstheme="minorHAnsi"/>
          <w:sz w:val="22"/>
          <w:szCs w:val="22"/>
        </w:rPr>
      </w:pPr>
    </w:p>
    <w:p w14:paraId="349ED52C" w14:textId="77777777" w:rsidR="00D47F94" w:rsidRDefault="00D47F94" w:rsidP="00A06BFA">
      <w:pPr>
        <w:rPr>
          <w:rFonts w:asciiTheme="minorHAnsi" w:hAnsiTheme="minorHAnsi" w:cstheme="minorHAnsi"/>
          <w:sz w:val="22"/>
          <w:szCs w:val="22"/>
        </w:rPr>
      </w:pPr>
    </w:p>
    <w:p w14:paraId="5828E30F" w14:textId="1D6B3361" w:rsidR="00A06BFA" w:rsidRDefault="00A06BFA" w:rsidP="00A06BFA">
      <w:pPr>
        <w:rPr>
          <w:rFonts w:asciiTheme="minorHAnsi" w:hAnsiTheme="minorHAnsi" w:cstheme="minorHAnsi"/>
          <w:sz w:val="22"/>
          <w:szCs w:val="22"/>
        </w:rPr>
      </w:pPr>
      <w:r>
        <w:rPr>
          <w:rFonts w:asciiTheme="minorHAnsi" w:hAnsiTheme="minorHAnsi" w:cstheme="minorHAnsi"/>
          <w:sz w:val="22"/>
          <w:szCs w:val="22"/>
        </w:rPr>
        <w:t>University Hospitals of Derby &amp; Burton</w:t>
      </w:r>
    </w:p>
    <w:p w14:paraId="0537E89D" w14:textId="77777777" w:rsidR="00D47F94" w:rsidRPr="00D47F94" w:rsidRDefault="00D47F94" w:rsidP="00D47F94">
      <w:pPr>
        <w:shd w:val="clear" w:color="auto" w:fill="FFFFFF"/>
        <w:spacing w:after="150" w:line="420" w:lineRule="atLeast"/>
        <w:outlineLvl w:val="1"/>
        <w:rPr>
          <w:rFonts w:asciiTheme="minorHAnsi" w:hAnsiTheme="minorHAnsi" w:cstheme="minorHAnsi"/>
          <w:color w:val="111111"/>
          <w:sz w:val="22"/>
          <w:szCs w:val="22"/>
          <w:lang w:eastAsia="en-GB"/>
        </w:rPr>
      </w:pPr>
      <w:r w:rsidRPr="00D47F94">
        <w:rPr>
          <w:rFonts w:asciiTheme="minorHAnsi" w:hAnsiTheme="minorHAnsi" w:cstheme="minorHAnsi"/>
          <w:color w:val="111111"/>
          <w:sz w:val="22"/>
          <w:szCs w:val="22"/>
          <w:lang w:eastAsia="en-GB"/>
        </w:rPr>
        <w:t>Derbyshire Community Health Services NHS Foundation Trust</w:t>
      </w:r>
    </w:p>
    <w:p w14:paraId="13634006" w14:textId="117A6CE8" w:rsidR="00FE1512" w:rsidRDefault="00FE1512">
      <w:pPr>
        <w:spacing w:after="160" w:line="259" w:lineRule="auto"/>
        <w:rPr>
          <w:rFonts w:asciiTheme="minorHAnsi" w:hAnsiTheme="minorHAnsi" w:cstheme="minorHAnsi"/>
          <w:sz w:val="22"/>
          <w:szCs w:val="22"/>
        </w:rPr>
      </w:pPr>
    </w:p>
    <w:p w14:paraId="2B60ED74" w14:textId="77777777" w:rsidR="00FE1512" w:rsidRPr="006971A8" w:rsidRDefault="00FE1512" w:rsidP="002A57EE">
      <w:pPr>
        <w:rPr>
          <w:rFonts w:asciiTheme="minorHAnsi" w:hAnsiTheme="minorHAnsi" w:cstheme="minorHAnsi"/>
          <w:sz w:val="22"/>
          <w:szCs w:val="22"/>
        </w:rPr>
      </w:pPr>
    </w:p>
    <w:sectPr w:rsidR="00FE1512" w:rsidRPr="006971A8"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3EF0" w14:textId="77777777" w:rsidR="00584C34" w:rsidRDefault="00584C34" w:rsidP="007B2B9C">
      <w:r>
        <w:separator/>
      </w:r>
    </w:p>
  </w:endnote>
  <w:endnote w:type="continuationSeparator" w:id="0">
    <w:p w14:paraId="49A2E401" w14:textId="77777777" w:rsidR="00584C34" w:rsidRDefault="00584C34"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0834" w14:textId="77777777" w:rsidR="00584C34" w:rsidRDefault="00584C34" w:rsidP="007B2B9C">
      <w:r>
        <w:separator/>
      </w:r>
    </w:p>
  </w:footnote>
  <w:footnote w:type="continuationSeparator" w:id="0">
    <w:p w14:paraId="12A914F9" w14:textId="77777777" w:rsidR="00584C34" w:rsidRDefault="00584C34" w:rsidP="007B2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2370E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27D93"/>
    <w:multiLevelType w:val="hybridMultilevel"/>
    <w:tmpl w:val="8DC2BC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5C18F1"/>
    <w:multiLevelType w:val="hybridMultilevel"/>
    <w:tmpl w:val="68FE608E"/>
    <w:lvl w:ilvl="0" w:tplc="08090001">
      <w:start w:val="1"/>
      <w:numFmt w:val="bullet"/>
      <w:lvlText w:val=""/>
      <w:lvlJc w:val="left"/>
      <w:pPr>
        <w:ind w:left="720" w:hanging="360"/>
      </w:pPr>
      <w:rPr>
        <w:rFonts w:ascii="Symbol" w:hAnsi="Symbol" w:hint="default"/>
      </w:rPr>
    </w:lvl>
    <w:lvl w:ilvl="1" w:tplc="8D4E52F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F63BDB"/>
    <w:multiLevelType w:val="hybridMultilevel"/>
    <w:tmpl w:val="DC0AF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8B2AFB"/>
    <w:multiLevelType w:val="hybridMultilevel"/>
    <w:tmpl w:val="2FECD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84580">
    <w:abstractNumId w:val="1"/>
  </w:num>
  <w:num w:numId="2" w16cid:durableId="469322047">
    <w:abstractNumId w:val="0"/>
  </w:num>
  <w:num w:numId="3" w16cid:durableId="707725797">
    <w:abstractNumId w:val="2"/>
  </w:num>
  <w:num w:numId="4" w16cid:durableId="2090270822">
    <w:abstractNumId w:val="4"/>
  </w:num>
  <w:num w:numId="5" w16cid:durableId="848443772">
    <w:abstractNumId w:val="7"/>
  </w:num>
  <w:num w:numId="6" w16cid:durableId="906764146">
    <w:abstractNumId w:val="3"/>
  </w:num>
  <w:num w:numId="7" w16cid:durableId="1363433647">
    <w:abstractNumId w:val="6"/>
  </w:num>
  <w:num w:numId="8" w16cid:durableId="461576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0648A7"/>
    <w:rsid w:val="000A2DA0"/>
    <w:rsid w:val="000A5F87"/>
    <w:rsid w:val="000F0F3F"/>
    <w:rsid w:val="001528CC"/>
    <w:rsid w:val="00186BCC"/>
    <w:rsid w:val="001B0558"/>
    <w:rsid w:val="001F3677"/>
    <w:rsid w:val="00212F01"/>
    <w:rsid w:val="00254436"/>
    <w:rsid w:val="00254458"/>
    <w:rsid w:val="00285357"/>
    <w:rsid w:val="002A57EE"/>
    <w:rsid w:val="002B456D"/>
    <w:rsid w:val="002C1CB4"/>
    <w:rsid w:val="002D349C"/>
    <w:rsid w:val="0038779A"/>
    <w:rsid w:val="003B335C"/>
    <w:rsid w:val="003B7A4D"/>
    <w:rsid w:val="003C6919"/>
    <w:rsid w:val="00401A5C"/>
    <w:rsid w:val="004137A0"/>
    <w:rsid w:val="004D10F0"/>
    <w:rsid w:val="00552F75"/>
    <w:rsid w:val="005844E0"/>
    <w:rsid w:val="00584C34"/>
    <w:rsid w:val="005C4833"/>
    <w:rsid w:val="00675885"/>
    <w:rsid w:val="006971A8"/>
    <w:rsid w:val="006F24D8"/>
    <w:rsid w:val="00752913"/>
    <w:rsid w:val="007B2B9C"/>
    <w:rsid w:val="00821041"/>
    <w:rsid w:val="008753D6"/>
    <w:rsid w:val="00892C8F"/>
    <w:rsid w:val="008C2984"/>
    <w:rsid w:val="008F3D43"/>
    <w:rsid w:val="00913512"/>
    <w:rsid w:val="009140FC"/>
    <w:rsid w:val="00930554"/>
    <w:rsid w:val="009550C1"/>
    <w:rsid w:val="0095600A"/>
    <w:rsid w:val="00995028"/>
    <w:rsid w:val="009B1F12"/>
    <w:rsid w:val="00A06BFA"/>
    <w:rsid w:val="00A37F5A"/>
    <w:rsid w:val="00A849E5"/>
    <w:rsid w:val="00A91E2F"/>
    <w:rsid w:val="00AB065C"/>
    <w:rsid w:val="00AD231B"/>
    <w:rsid w:val="00B13544"/>
    <w:rsid w:val="00B42FB7"/>
    <w:rsid w:val="00B650E7"/>
    <w:rsid w:val="00C06F95"/>
    <w:rsid w:val="00C37041"/>
    <w:rsid w:val="00C4487D"/>
    <w:rsid w:val="00C44BF0"/>
    <w:rsid w:val="00C50A04"/>
    <w:rsid w:val="00CD35DB"/>
    <w:rsid w:val="00CF416D"/>
    <w:rsid w:val="00D47F94"/>
    <w:rsid w:val="00E02987"/>
    <w:rsid w:val="00E04EB3"/>
    <w:rsid w:val="00E1092F"/>
    <w:rsid w:val="00E52157"/>
    <w:rsid w:val="00E739A8"/>
    <w:rsid w:val="00EA418A"/>
    <w:rsid w:val="00ED282B"/>
    <w:rsid w:val="00F344A3"/>
    <w:rsid w:val="00FD48FA"/>
    <w:rsid w:val="00FE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24749"/>
  <w15:docId w15:val="{C26C80F7-223E-42F4-817A-FBC16239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D47F94"/>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EA418A"/>
    <w:pPr>
      <w:tabs>
        <w:tab w:val="center" w:pos="4513"/>
        <w:tab w:val="right" w:pos="9026"/>
      </w:tabs>
    </w:pPr>
  </w:style>
  <w:style w:type="character" w:customStyle="1" w:styleId="HeaderChar">
    <w:name w:val="Header Char"/>
    <w:basedOn w:val="DefaultParagraphFont"/>
    <w:link w:val="Header"/>
    <w:uiPriority w:val="99"/>
    <w:rsid w:val="00EA41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418A"/>
    <w:pPr>
      <w:tabs>
        <w:tab w:val="center" w:pos="4513"/>
        <w:tab w:val="right" w:pos="9026"/>
      </w:tabs>
    </w:pPr>
  </w:style>
  <w:style w:type="character" w:customStyle="1" w:styleId="FooterChar">
    <w:name w:val="Footer Char"/>
    <w:basedOn w:val="DefaultParagraphFont"/>
    <w:link w:val="Footer"/>
    <w:uiPriority w:val="99"/>
    <w:rsid w:val="00EA418A"/>
    <w:rPr>
      <w:rFonts w:ascii="Times New Roman" w:eastAsia="Times New Roman" w:hAnsi="Times New Roman" w:cs="Times New Roman"/>
      <w:sz w:val="24"/>
      <w:szCs w:val="24"/>
    </w:rPr>
  </w:style>
  <w:style w:type="paragraph" w:styleId="ListParagraph">
    <w:name w:val="List Paragraph"/>
    <w:basedOn w:val="Normal"/>
    <w:uiPriority w:val="34"/>
    <w:qFormat/>
    <w:rsid w:val="00B13544"/>
    <w:pPr>
      <w:ind w:left="720"/>
      <w:contextualSpacing/>
    </w:pPr>
  </w:style>
  <w:style w:type="character" w:styleId="UnresolvedMention">
    <w:name w:val="Unresolved Mention"/>
    <w:basedOn w:val="DefaultParagraphFont"/>
    <w:uiPriority w:val="99"/>
    <w:semiHidden/>
    <w:unhideWhenUsed/>
    <w:rsid w:val="00675885"/>
    <w:rPr>
      <w:color w:val="605E5C"/>
      <w:shd w:val="clear" w:color="auto" w:fill="E1DFDD"/>
    </w:rPr>
  </w:style>
  <w:style w:type="character" w:styleId="Emphasis">
    <w:name w:val="Emphasis"/>
    <w:basedOn w:val="DefaultParagraphFont"/>
    <w:uiPriority w:val="20"/>
    <w:qFormat/>
    <w:rsid w:val="006971A8"/>
    <w:rPr>
      <w:i/>
      <w:iCs/>
    </w:rPr>
  </w:style>
  <w:style w:type="character" w:customStyle="1" w:styleId="Heading2Char">
    <w:name w:val="Heading 2 Char"/>
    <w:basedOn w:val="DefaultParagraphFont"/>
    <w:link w:val="Heading2"/>
    <w:uiPriority w:val="9"/>
    <w:rsid w:val="00D47F94"/>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4729">
      <w:bodyDiv w:val="1"/>
      <w:marLeft w:val="0"/>
      <w:marRight w:val="0"/>
      <w:marTop w:val="0"/>
      <w:marBottom w:val="0"/>
      <w:divBdr>
        <w:top w:val="none" w:sz="0" w:space="0" w:color="auto"/>
        <w:left w:val="none" w:sz="0" w:space="0" w:color="auto"/>
        <w:bottom w:val="none" w:sz="0" w:space="0" w:color="auto"/>
        <w:right w:val="none" w:sz="0" w:space="0" w:color="auto"/>
      </w:divBdr>
    </w:div>
    <w:div w:id="15536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ols.roome@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pcd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ols.roome@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7D3DE0A49DFF4A887E2DC4E4B1E979" ma:contentTypeVersion="12" ma:contentTypeDescription="Create a new document." ma:contentTypeScope="" ma:versionID="c4039a6dd62b458be381cf09aee56e7c">
  <xsd:schema xmlns:xsd="http://www.w3.org/2001/XMLSchema" xmlns:xs="http://www.w3.org/2001/XMLSchema" xmlns:p="http://schemas.microsoft.com/office/2006/metadata/properties" xmlns:ns1="http://schemas.microsoft.com/sharepoint/v3" xmlns:ns2="6b1a8f59-8375-49cc-b281-f87358bbf48f" targetNamespace="http://schemas.microsoft.com/office/2006/metadata/properties" ma:root="true" ma:fieldsID="b479a989da53cae33dbe40c312913e09" ns1:_="" ns2:_="">
    <xsd:import namespace="http://schemas.microsoft.com/sharepoint/v3"/>
    <xsd:import namespace="6b1a8f59-8375-49cc-b281-f87358bbf48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a8f59-8375-49cc-b281-f87358bbf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86ABB-51DF-4673-BD6D-65D163A561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F4E8264-F7AC-44C3-9B5D-7A573A4BA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1a8f59-8375-49cc-b281-f87358bbf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BBF01-49EF-4E10-BE99-60EBDF88F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HARTH, Hannah (WILLINGTON SURGERY)</cp:lastModifiedBy>
  <cp:revision>2</cp:revision>
  <dcterms:created xsi:type="dcterms:W3CDTF">2023-03-29T13:17:00Z</dcterms:created>
  <dcterms:modified xsi:type="dcterms:W3CDTF">2023-03-29T13:17:00Z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0x0101007A7D3DE0A49DFF4A887E2DC4E4B1E979</vt:lpwstr>
  </property>
</Properties>
</file>